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55" w:type="dxa"/>
        <w:jc w:val="center"/>
        <w:tblLook w:val="04A0"/>
      </w:tblPr>
      <w:tblGrid>
        <w:gridCol w:w="5087"/>
        <w:gridCol w:w="5668"/>
      </w:tblGrid>
      <w:tr w:rsidR="001C752C" w:rsidTr="00897D42">
        <w:trPr>
          <w:jc w:val="center"/>
        </w:trPr>
        <w:tc>
          <w:tcPr>
            <w:tcW w:w="5087" w:type="dxa"/>
          </w:tcPr>
          <w:p w:rsidR="001C752C" w:rsidRPr="009C4AC9" w:rsidRDefault="001C752C" w:rsidP="00AC4262">
            <w:pPr>
              <w:jc w:val="center"/>
              <w:rPr>
                <w:color w:val="000000"/>
                <w:sz w:val="26"/>
                <w:szCs w:val="26"/>
              </w:rPr>
            </w:pPr>
            <w:r>
              <w:rPr>
                <w:sz w:val="26"/>
                <w:szCs w:val="26"/>
              </w:rPr>
              <w:tab/>
            </w:r>
            <w:r w:rsidRPr="009C4AC9">
              <w:rPr>
                <w:color w:val="000000"/>
                <w:sz w:val="26"/>
                <w:szCs w:val="26"/>
              </w:rPr>
              <w:t>UBND QUẬN BA ĐÌNH</w:t>
            </w:r>
          </w:p>
          <w:p w:rsidR="001C752C" w:rsidRPr="009C4AC9" w:rsidRDefault="001C752C" w:rsidP="00AC4262">
            <w:pPr>
              <w:jc w:val="center"/>
              <w:rPr>
                <w:b/>
                <w:color w:val="000000"/>
                <w:sz w:val="26"/>
                <w:szCs w:val="26"/>
              </w:rPr>
            </w:pPr>
            <w:r w:rsidRPr="009C4AC9">
              <w:rPr>
                <w:b/>
                <w:color w:val="000000"/>
                <w:sz w:val="26"/>
                <w:szCs w:val="26"/>
              </w:rPr>
              <w:t>TRƯỜNG TIỂU HỌC THÀNH CÔNG A</w:t>
            </w:r>
          </w:p>
          <w:p w:rsidR="001C752C" w:rsidRPr="009C4AC9" w:rsidRDefault="004142A5" w:rsidP="00AC4262">
            <w:pPr>
              <w:jc w:val="center"/>
              <w:rPr>
                <w:b/>
                <w:color w:val="000000"/>
                <w:sz w:val="26"/>
                <w:szCs w:val="26"/>
              </w:rPr>
            </w:pPr>
            <w:r>
              <w:rPr>
                <w:b/>
                <w:color w:val="000000"/>
                <w:sz w:val="26"/>
                <w:szCs w:val="26"/>
              </w:rPr>
              <w:t>–––––––</w:t>
            </w:r>
          </w:p>
          <w:p w:rsidR="001C752C" w:rsidRPr="009C4AC9" w:rsidRDefault="00D044DA" w:rsidP="00D044DA">
            <w:pPr>
              <w:jc w:val="center"/>
              <w:rPr>
                <w:color w:val="000000"/>
                <w:sz w:val="26"/>
                <w:szCs w:val="26"/>
              </w:rPr>
            </w:pPr>
            <w:r>
              <w:rPr>
                <w:color w:val="000000"/>
                <w:sz w:val="26"/>
                <w:szCs w:val="26"/>
              </w:rPr>
              <w:t>Số: 05</w:t>
            </w:r>
            <w:r w:rsidR="001C752C">
              <w:rPr>
                <w:color w:val="000000"/>
                <w:sz w:val="26"/>
                <w:szCs w:val="26"/>
              </w:rPr>
              <w:t>/KH</w:t>
            </w:r>
            <w:r w:rsidR="001C752C" w:rsidRPr="009C4AC9">
              <w:rPr>
                <w:color w:val="000000"/>
                <w:sz w:val="26"/>
                <w:szCs w:val="26"/>
              </w:rPr>
              <w:t>-TCA</w:t>
            </w:r>
          </w:p>
        </w:tc>
        <w:tc>
          <w:tcPr>
            <w:tcW w:w="5668" w:type="dxa"/>
          </w:tcPr>
          <w:p w:rsidR="001C752C" w:rsidRPr="009C4AC9" w:rsidRDefault="001C752C" w:rsidP="00AC4262">
            <w:pPr>
              <w:jc w:val="center"/>
              <w:rPr>
                <w:b/>
                <w:color w:val="000000"/>
                <w:sz w:val="26"/>
                <w:szCs w:val="26"/>
              </w:rPr>
            </w:pPr>
            <w:r w:rsidRPr="009C4AC9">
              <w:rPr>
                <w:b/>
                <w:color w:val="000000"/>
                <w:sz w:val="26"/>
                <w:szCs w:val="26"/>
              </w:rPr>
              <w:t>CỘNG HÒA XÃ HỘI CHỦ NGHĨA VIỆT NAM</w:t>
            </w:r>
          </w:p>
          <w:p w:rsidR="001C752C" w:rsidRPr="009C4AC9" w:rsidRDefault="001C752C" w:rsidP="00AC4262">
            <w:pPr>
              <w:jc w:val="center"/>
              <w:rPr>
                <w:b/>
                <w:color w:val="000000"/>
                <w:sz w:val="26"/>
                <w:szCs w:val="26"/>
              </w:rPr>
            </w:pPr>
            <w:r w:rsidRPr="009C4AC9">
              <w:rPr>
                <w:b/>
                <w:color w:val="000000"/>
                <w:sz w:val="26"/>
                <w:szCs w:val="26"/>
              </w:rPr>
              <w:t>Độc lập – Tự do – Hạnh phúc</w:t>
            </w:r>
            <w:r w:rsidRPr="009C4AC9">
              <w:rPr>
                <w:b/>
                <w:color w:val="000000"/>
                <w:sz w:val="26"/>
                <w:szCs w:val="26"/>
              </w:rPr>
              <w:softHyphen/>
            </w:r>
          </w:p>
          <w:p w:rsidR="001C752C" w:rsidRPr="009C4AC9" w:rsidRDefault="004142A5" w:rsidP="00AC4262">
            <w:pPr>
              <w:jc w:val="center"/>
              <w:rPr>
                <w:b/>
                <w:color w:val="000000"/>
                <w:sz w:val="26"/>
                <w:szCs w:val="26"/>
              </w:rPr>
            </w:pPr>
            <w:r>
              <w:rPr>
                <w:b/>
                <w:color w:val="000000"/>
                <w:sz w:val="26"/>
                <w:szCs w:val="26"/>
              </w:rPr>
              <w:softHyphen/>
            </w:r>
            <w:r>
              <w:rPr>
                <w:b/>
                <w:color w:val="000000"/>
                <w:sz w:val="26"/>
                <w:szCs w:val="26"/>
              </w:rPr>
              <w:softHyphen/>
            </w:r>
            <w:r>
              <w:rPr>
                <w:b/>
                <w:color w:val="000000"/>
                <w:sz w:val="26"/>
                <w:szCs w:val="26"/>
              </w:rPr>
              <w:softHyphen/>
            </w:r>
            <w:r>
              <w:rPr>
                <w:b/>
                <w:color w:val="000000"/>
                <w:sz w:val="26"/>
                <w:szCs w:val="26"/>
              </w:rPr>
              <w:softHyphen/>
            </w:r>
            <w:r>
              <w:rPr>
                <w:b/>
                <w:color w:val="000000"/>
                <w:sz w:val="26"/>
                <w:szCs w:val="26"/>
              </w:rPr>
              <w:softHyphen/>
            </w:r>
            <w:r>
              <w:rPr>
                <w:b/>
                <w:color w:val="000000"/>
                <w:sz w:val="26"/>
                <w:szCs w:val="26"/>
              </w:rPr>
              <w:softHyphen/>
              <w:t>––––––––––––––––––––––––</w:t>
            </w:r>
          </w:p>
          <w:p w:rsidR="001C752C" w:rsidRPr="009C4AC9" w:rsidRDefault="001C752C" w:rsidP="00AC4262">
            <w:pPr>
              <w:jc w:val="center"/>
              <w:rPr>
                <w:i/>
                <w:color w:val="000000"/>
                <w:sz w:val="26"/>
                <w:szCs w:val="26"/>
              </w:rPr>
            </w:pPr>
            <w:r>
              <w:rPr>
                <w:i/>
                <w:color w:val="000000"/>
                <w:sz w:val="26"/>
                <w:szCs w:val="26"/>
              </w:rPr>
              <w:t xml:space="preserve">Ba Đình, ngày </w:t>
            </w:r>
            <w:r w:rsidR="000912B6">
              <w:rPr>
                <w:i/>
                <w:color w:val="000000"/>
                <w:sz w:val="26"/>
                <w:szCs w:val="26"/>
              </w:rPr>
              <w:t>0</w:t>
            </w:r>
            <w:r w:rsidR="00497F5A">
              <w:rPr>
                <w:i/>
                <w:color w:val="000000"/>
                <w:sz w:val="26"/>
                <w:szCs w:val="26"/>
              </w:rPr>
              <w:t>8</w:t>
            </w:r>
            <w:r w:rsidRPr="009C4AC9">
              <w:rPr>
                <w:i/>
                <w:color w:val="000000"/>
                <w:sz w:val="26"/>
                <w:szCs w:val="26"/>
              </w:rPr>
              <w:t xml:space="preserve"> tháng </w:t>
            </w:r>
            <w:r>
              <w:rPr>
                <w:i/>
                <w:color w:val="000000"/>
                <w:sz w:val="26"/>
                <w:szCs w:val="26"/>
              </w:rPr>
              <w:t>5 năm 2020</w:t>
            </w:r>
          </w:p>
          <w:p w:rsidR="001C752C" w:rsidRPr="009C4AC9" w:rsidRDefault="001C752C" w:rsidP="00AC4262">
            <w:pPr>
              <w:jc w:val="both"/>
              <w:rPr>
                <w:color w:val="000000"/>
                <w:sz w:val="26"/>
                <w:szCs w:val="26"/>
              </w:rPr>
            </w:pP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r w:rsidRPr="009C4AC9">
              <w:rPr>
                <w:color w:val="000000"/>
                <w:sz w:val="26"/>
                <w:szCs w:val="26"/>
              </w:rPr>
              <w:softHyphen/>
            </w:r>
          </w:p>
        </w:tc>
      </w:tr>
    </w:tbl>
    <w:p w:rsidR="001C752C" w:rsidRDefault="001C752C" w:rsidP="00364CE6">
      <w:pPr>
        <w:rPr>
          <w:b/>
          <w:sz w:val="28"/>
          <w:szCs w:val="26"/>
        </w:rPr>
      </w:pPr>
      <w:r>
        <w:rPr>
          <w:b/>
          <w:sz w:val="28"/>
          <w:szCs w:val="26"/>
        </w:rPr>
        <w:t xml:space="preserve">                                                             KẾ HOẠCH</w:t>
      </w:r>
    </w:p>
    <w:p w:rsidR="00364CE6" w:rsidRDefault="001C752C" w:rsidP="00364CE6">
      <w:pPr>
        <w:ind w:left="520"/>
        <w:jc w:val="center"/>
        <w:rPr>
          <w:b/>
          <w:sz w:val="28"/>
          <w:szCs w:val="26"/>
        </w:rPr>
      </w:pPr>
      <w:r>
        <w:rPr>
          <w:b/>
          <w:sz w:val="28"/>
          <w:szCs w:val="26"/>
        </w:rPr>
        <w:t xml:space="preserve">Đón học sinh đi học trở lại </w:t>
      </w:r>
    </w:p>
    <w:p w:rsidR="001C752C" w:rsidRDefault="001C752C" w:rsidP="00364CE6">
      <w:pPr>
        <w:ind w:left="520"/>
        <w:jc w:val="center"/>
        <w:rPr>
          <w:b/>
          <w:sz w:val="28"/>
          <w:szCs w:val="26"/>
        </w:rPr>
      </w:pPr>
      <w:r>
        <w:rPr>
          <w:b/>
          <w:sz w:val="28"/>
          <w:szCs w:val="26"/>
        </w:rPr>
        <w:t>sau thời gian nghỉ phòng chống dịch b</w:t>
      </w:r>
      <w:r w:rsidR="0037328B">
        <w:rPr>
          <w:b/>
          <w:sz w:val="28"/>
          <w:szCs w:val="26"/>
        </w:rPr>
        <w:t>ệ</w:t>
      </w:r>
      <w:r>
        <w:rPr>
          <w:b/>
          <w:sz w:val="28"/>
          <w:szCs w:val="26"/>
        </w:rPr>
        <w:t>nh Covid-19</w:t>
      </w:r>
    </w:p>
    <w:p w:rsidR="001C752C" w:rsidRDefault="001C752C" w:rsidP="00364CE6">
      <w:pPr>
        <w:ind w:left="520"/>
        <w:jc w:val="center"/>
        <w:rPr>
          <w:b/>
          <w:sz w:val="28"/>
          <w:szCs w:val="26"/>
        </w:rPr>
      </w:pPr>
      <w:r>
        <w:rPr>
          <w:b/>
          <w:sz w:val="28"/>
          <w:szCs w:val="26"/>
        </w:rPr>
        <w:t>–––––––</w:t>
      </w:r>
    </w:p>
    <w:p w:rsidR="001C752C" w:rsidRPr="00CA1F5C" w:rsidRDefault="001C752C" w:rsidP="00993FC1">
      <w:pPr>
        <w:spacing w:before="120" w:after="120"/>
        <w:jc w:val="both"/>
        <w:rPr>
          <w:sz w:val="28"/>
          <w:szCs w:val="28"/>
        </w:rPr>
      </w:pPr>
      <w:r w:rsidRPr="00CA1F5C">
        <w:rPr>
          <w:sz w:val="28"/>
          <w:szCs w:val="28"/>
        </w:rPr>
        <w:tab/>
      </w:r>
      <w:r w:rsidR="00364CE6" w:rsidRPr="00CA1F5C">
        <w:rPr>
          <w:sz w:val="28"/>
          <w:szCs w:val="28"/>
        </w:rPr>
        <w:t xml:space="preserve"> Công v</w:t>
      </w:r>
      <w:r w:rsidR="00B90731">
        <w:rPr>
          <w:sz w:val="28"/>
          <w:szCs w:val="28"/>
        </w:rPr>
        <w:t>ăn số 1335/SGD</w:t>
      </w:r>
      <w:r w:rsidR="003745C7" w:rsidRPr="00CA1F5C">
        <w:rPr>
          <w:sz w:val="28"/>
          <w:szCs w:val="28"/>
        </w:rPr>
        <w:t>ĐT-CTTT ngày 29/4/2020 của Sở Giáo dục và Đào tạo Hà Nội về việc chuẩn bị các điều kiện đảm bảo an toàn cho học sinh đi học trở lại và xử trí trường hợp nghi ngờ mắc Covid-19 trong t</w:t>
      </w:r>
      <w:r w:rsidR="00364CE6" w:rsidRPr="00CA1F5C">
        <w:rPr>
          <w:sz w:val="28"/>
          <w:szCs w:val="28"/>
        </w:rPr>
        <w:t>rường học; Công văn số 1341/SGD</w:t>
      </w:r>
      <w:r w:rsidR="003745C7" w:rsidRPr="00CA1F5C">
        <w:rPr>
          <w:sz w:val="28"/>
          <w:szCs w:val="28"/>
        </w:rPr>
        <w:t>ĐT-VP ngày 29/4/2020 của Sở GD về phương án cho học sinh, học viên đi học trở lại;</w:t>
      </w:r>
      <w:r w:rsidR="00497F5A">
        <w:rPr>
          <w:sz w:val="28"/>
          <w:szCs w:val="28"/>
        </w:rPr>
        <w:t xml:space="preserve"> Công văn số 1378/SGD ĐT-GDPT ngày 07/5/2020 của Sở GD-ĐT Hà Nội về việc thực hiện các biện pháp phòng chống dịch Covid-19 trong trường học;</w:t>
      </w:r>
    </w:p>
    <w:p w:rsidR="003745C7" w:rsidRDefault="003745C7" w:rsidP="00993FC1">
      <w:pPr>
        <w:spacing w:before="120" w:after="120"/>
        <w:jc w:val="both"/>
        <w:rPr>
          <w:sz w:val="28"/>
          <w:szCs w:val="28"/>
        </w:rPr>
      </w:pPr>
      <w:r w:rsidRPr="00CA1F5C">
        <w:rPr>
          <w:sz w:val="28"/>
          <w:szCs w:val="28"/>
        </w:rPr>
        <w:tab/>
        <w:t>Công văn số 653/UBND-VP ngày 29/4/2020 của UBND quận Ba Đình</w:t>
      </w:r>
      <w:r w:rsidR="00711C15" w:rsidRPr="00CA1F5C">
        <w:rPr>
          <w:sz w:val="28"/>
          <w:szCs w:val="28"/>
        </w:rPr>
        <w:t xml:space="preserve"> về việc đảm bảo an toàn phòng, chống dịch Covid-19 khi học sinh đi học trở lại tại các cơ sở giáo dục trên địa bàn quận;</w:t>
      </w:r>
    </w:p>
    <w:p w:rsidR="00497F5A" w:rsidRDefault="00497F5A" w:rsidP="00497F5A">
      <w:pPr>
        <w:spacing w:before="120" w:after="120"/>
        <w:jc w:val="both"/>
        <w:rPr>
          <w:color w:val="000000"/>
          <w:sz w:val="28"/>
          <w:szCs w:val="28"/>
        </w:rPr>
      </w:pPr>
      <w:r>
        <w:rPr>
          <w:sz w:val="28"/>
          <w:szCs w:val="28"/>
        </w:rPr>
        <w:tab/>
        <w:t xml:space="preserve">Căn cứ công văn số 41/PGD ĐT ngày 06/5/2020 của Phòng Giáo dục - Đào tạo quận Ba Đình về </w:t>
      </w:r>
      <w:r w:rsidRPr="00CA1F5C">
        <w:rPr>
          <w:color w:val="000000"/>
          <w:sz w:val="28"/>
          <w:szCs w:val="28"/>
        </w:rPr>
        <w:t xml:space="preserve">Tổ chức </w:t>
      </w:r>
      <w:r>
        <w:rPr>
          <w:color w:val="000000"/>
          <w:sz w:val="28"/>
          <w:szCs w:val="28"/>
        </w:rPr>
        <w:t xml:space="preserve">dạy và học khi học sinh đi học </w:t>
      </w:r>
      <w:r w:rsidRPr="00CA1F5C">
        <w:rPr>
          <w:color w:val="000000"/>
          <w:sz w:val="28"/>
          <w:szCs w:val="28"/>
        </w:rPr>
        <w:t xml:space="preserve">đi học trở lại </w:t>
      </w:r>
      <w:r>
        <w:rPr>
          <w:color w:val="000000"/>
          <w:sz w:val="28"/>
          <w:szCs w:val="28"/>
        </w:rPr>
        <w:t xml:space="preserve">trường sau thời gian tạm nghỉ để phòng, chống dịch Covid-19; </w:t>
      </w:r>
    </w:p>
    <w:p w:rsidR="00497F5A" w:rsidRPr="00CA1F5C" w:rsidRDefault="00497F5A" w:rsidP="00497F5A">
      <w:pPr>
        <w:spacing w:before="120" w:after="120"/>
        <w:ind w:firstLine="720"/>
        <w:jc w:val="both"/>
        <w:rPr>
          <w:sz w:val="28"/>
          <w:szCs w:val="28"/>
        </w:rPr>
      </w:pPr>
      <w:r>
        <w:rPr>
          <w:sz w:val="28"/>
          <w:szCs w:val="28"/>
        </w:rPr>
        <w:t>Căn cứ công văn số 43/PGD ĐT ngày 07</w:t>
      </w:r>
      <w:r w:rsidR="00CA1F5C">
        <w:rPr>
          <w:sz w:val="28"/>
          <w:szCs w:val="28"/>
        </w:rPr>
        <w:t xml:space="preserve">/5/2020 của Phòng Giáo dục </w:t>
      </w:r>
      <w:r w:rsidR="00B90731">
        <w:rPr>
          <w:sz w:val="28"/>
          <w:szCs w:val="28"/>
        </w:rPr>
        <w:t>-</w:t>
      </w:r>
      <w:r w:rsidR="00CA1F5C">
        <w:rPr>
          <w:sz w:val="28"/>
          <w:szCs w:val="28"/>
        </w:rPr>
        <w:t xml:space="preserve"> Đào tạo quận Ba Đình về</w:t>
      </w:r>
      <w:r>
        <w:rPr>
          <w:sz w:val="28"/>
          <w:szCs w:val="28"/>
        </w:rPr>
        <w:t xml:space="preserve"> việc</w:t>
      </w:r>
      <w:r w:rsidR="00CA1F5C">
        <w:rPr>
          <w:sz w:val="28"/>
          <w:szCs w:val="28"/>
        </w:rPr>
        <w:t xml:space="preserve"> </w:t>
      </w:r>
      <w:r>
        <w:rPr>
          <w:sz w:val="28"/>
          <w:szCs w:val="28"/>
        </w:rPr>
        <w:t>thực hiện các biện pháp phòng, chống dịch Covid-19 trong trường học;</w:t>
      </w:r>
    </w:p>
    <w:p w:rsidR="00711C15" w:rsidRPr="00CA1F5C" w:rsidRDefault="000912B6" w:rsidP="00497F5A">
      <w:pPr>
        <w:shd w:val="clear" w:color="auto" w:fill="FFFFFF"/>
        <w:spacing w:line="264" w:lineRule="auto"/>
        <w:rPr>
          <w:sz w:val="28"/>
          <w:szCs w:val="28"/>
        </w:rPr>
      </w:pPr>
      <w:r>
        <w:rPr>
          <w:sz w:val="28"/>
          <w:szCs w:val="28"/>
        </w:rPr>
        <w:tab/>
      </w:r>
      <w:r w:rsidR="00711C15" w:rsidRPr="00CA1F5C">
        <w:rPr>
          <w:sz w:val="28"/>
          <w:szCs w:val="28"/>
        </w:rPr>
        <w:tab/>
        <w:t>Căn cứ tình hình thực tế của nhà</w:t>
      </w:r>
      <w:r w:rsidR="00B90731">
        <w:rPr>
          <w:sz w:val="28"/>
          <w:szCs w:val="28"/>
        </w:rPr>
        <w:t xml:space="preserve"> trường, trường Tiểu học Thành C</w:t>
      </w:r>
      <w:r w:rsidR="00711C15" w:rsidRPr="00CA1F5C">
        <w:rPr>
          <w:sz w:val="28"/>
          <w:szCs w:val="28"/>
        </w:rPr>
        <w:t xml:space="preserve">ông A xây dựng kế hoạch đón học sinh đi học trở lại sau </w:t>
      </w:r>
      <w:r w:rsidR="004A352E" w:rsidRPr="00CA1F5C">
        <w:rPr>
          <w:sz w:val="28"/>
          <w:szCs w:val="28"/>
        </w:rPr>
        <w:t>thời gian nghỉ phòng, chống dịch bệnh</w:t>
      </w:r>
      <w:r w:rsidR="00711C15" w:rsidRPr="00CA1F5C">
        <w:rPr>
          <w:sz w:val="28"/>
          <w:szCs w:val="28"/>
        </w:rPr>
        <w:t xml:space="preserve"> Covid-19, cụ thể như sau:</w:t>
      </w:r>
    </w:p>
    <w:p w:rsidR="00711C15" w:rsidRPr="00CA1F5C" w:rsidRDefault="0080799F" w:rsidP="00993FC1">
      <w:pPr>
        <w:spacing w:before="120" w:after="120"/>
        <w:jc w:val="both"/>
        <w:rPr>
          <w:b/>
          <w:sz w:val="28"/>
          <w:szCs w:val="28"/>
        </w:rPr>
      </w:pPr>
      <w:r w:rsidRPr="00CA1F5C">
        <w:rPr>
          <w:b/>
          <w:sz w:val="28"/>
          <w:szCs w:val="28"/>
        </w:rPr>
        <w:t>A. MỤC ĐÍCH, YÊU CẦU</w:t>
      </w:r>
    </w:p>
    <w:p w:rsidR="00711C15" w:rsidRPr="00CA1F5C" w:rsidRDefault="0080799F" w:rsidP="00993FC1">
      <w:pPr>
        <w:spacing w:before="120" w:after="120"/>
        <w:jc w:val="both"/>
        <w:rPr>
          <w:b/>
          <w:sz w:val="28"/>
          <w:szCs w:val="28"/>
        </w:rPr>
      </w:pPr>
      <w:r w:rsidRPr="00CA1F5C">
        <w:rPr>
          <w:b/>
          <w:sz w:val="28"/>
          <w:szCs w:val="28"/>
        </w:rPr>
        <w:t>I. Mục đích</w:t>
      </w:r>
    </w:p>
    <w:p w:rsidR="00711C15" w:rsidRPr="00CA1F5C" w:rsidRDefault="00711C15" w:rsidP="00993FC1">
      <w:pPr>
        <w:spacing w:before="120" w:after="120"/>
        <w:jc w:val="both"/>
        <w:rPr>
          <w:sz w:val="28"/>
          <w:szCs w:val="28"/>
        </w:rPr>
      </w:pPr>
      <w:r w:rsidRPr="00CA1F5C">
        <w:rPr>
          <w:sz w:val="28"/>
          <w:szCs w:val="28"/>
        </w:rPr>
        <w:t>1. Đảm bảo an toàn cho học sinh khi quay</w:t>
      </w:r>
      <w:r w:rsidR="004A352E" w:rsidRPr="00CA1F5C">
        <w:rPr>
          <w:sz w:val="28"/>
          <w:szCs w:val="28"/>
        </w:rPr>
        <w:t xml:space="preserve"> trở lại trường học</w:t>
      </w:r>
      <w:r w:rsidR="00364CE6" w:rsidRPr="00CA1F5C">
        <w:rPr>
          <w:sz w:val="28"/>
          <w:szCs w:val="28"/>
        </w:rPr>
        <w:t xml:space="preserve"> (sau giai đoạn nghỉ học phòng, chống dịch bệnh Covid-19 đạt hiệu quả)</w:t>
      </w:r>
      <w:r w:rsidR="004A352E" w:rsidRPr="00CA1F5C">
        <w:rPr>
          <w:sz w:val="28"/>
          <w:szCs w:val="28"/>
        </w:rPr>
        <w:t>; không để dịch bệnh Covid-19 xảy ra trong nhà trường.</w:t>
      </w:r>
    </w:p>
    <w:p w:rsidR="004A352E" w:rsidRPr="00CA1F5C" w:rsidRDefault="004A352E" w:rsidP="00993FC1">
      <w:pPr>
        <w:spacing w:before="120" w:after="120"/>
        <w:jc w:val="both"/>
        <w:rPr>
          <w:sz w:val="28"/>
          <w:szCs w:val="28"/>
        </w:rPr>
      </w:pPr>
      <w:r w:rsidRPr="00CA1F5C">
        <w:rPr>
          <w:sz w:val="28"/>
          <w:szCs w:val="28"/>
        </w:rPr>
        <w:t>2. Tăng</w:t>
      </w:r>
      <w:r w:rsidR="00D10CF3" w:rsidRPr="00CA1F5C">
        <w:rPr>
          <w:sz w:val="28"/>
          <w:szCs w:val="28"/>
        </w:rPr>
        <w:t xml:space="preserve"> cường công tác truyền thông phò</w:t>
      </w:r>
      <w:r w:rsidRPr="00CA1F5C">
        <w:rPr>
          <w:sz w:val="28"/>
          <w:szCs w:val="28"/>
        </w:rPr>
        <w:t>ng, chống dịch bệnh Covid-</w:t>
      </w:r>
      <w:r w:rsidR="00290DA7" w:rsidRPr="00CA1F5C">
        <w:rPr>
          <w:sz w:val="28"/>
          <w:szCs w:val="28"/>
        </w:rPr>
        <w:t>1</w:t>
      </w:r>
      <w:r w:rsidRPr="00CA1F5C">
        <w:rPr>
          <w:sz w:val="28"/>
          <w:szCs w:val="28"/>
        </w:rPr>
        <w:t>9 trong cán bộ, giáo viên, nhân viên</w:t>
      </w:r>
      <w:r w:rsidR="00D10CF3" w:rsidRPr="00CA1F5C">
        <w:rPr>
          <w:sz w:val="28"/>
          <w:szCs w:val="28"/>
        </w:rPr>
        <w:t>, học si</w:t>
      </w:r>
      <w:r w:rsidRPr="00CA1F5C">
        <w:rPr>
          <w:sz w:val="28"/>
          <w:szCs w:val="28"/>
        </w:rPr>
        <w:t>nh, phụ huynh học sin</w:t>
      </w:r>
      <w:r w:rsidR="00B90731">
        <w:rPr>
          <w:sz w:val="28"/>
          <w:szCs w:val="28"/>
        </w:rPr>
        <w:t>h nhà trường.</w:t>
      </w:r>
    </w:p>
    <w:p w:rsidR="004A352E" w:rsidRPr="00CA1F5C" w:rsidRDefault="004A352E" w:rsidP="00993FC1">
      <w:pPr>
        <w:spacing w:before="120" w:after="120"/>
        <w:jc w:val="both"/>
        <w:rPr>
          <w:sz w:val="28"/>
          <w:szCs w:val="28"/>
        </w:rPr>
      </w:pPr>
      <w:r w:rsidRPr="00CA1F5C">
        <w:rPr>
          <w:sz w:val="28"/>
          <w:szCs w:val="28"/>
        </w:rPr>
        <w:t xml:space="preserve">3. Quản lý và hướng dẫn </w:t>
      </w:r>
      <w:r w:rsidR="00616547" w:rsidRPr="00CA1F5C">
        <w:rPr>
          <w:sz w:val="28"/>
          <w:szCs w:val="28"/>
        </w:rPr>
        <w:t xml:space="preserve">giáo viên, </w:t>
      </w:r>
      <w:r w:rsidRPr="00CA1F5C">
        <w:rPr>
          <w:sz w:val="28"/>
          <w:szCs w:val="28"/>
        </w:rPr>
        <w:t>học sinh</w:t>
      </w:r>
      <w:r w:rsidR="00616547" w:rsidRPr="00CA1F5C">
        <w:rPr>
          <w:sz w:val="28"/>
          <w:szCs w:val="28"/>
        </w:rPr>
        <w:t xml:space="preserve"> thực hiện</w:t>
      </w:r>
      <w:r w:rsidRPr="00CA1F5C">
        <w:rPr>
          <w:sz w:val="28"/>
          <w:szCs w:val="28"/>
        </w:rPr>
        <w:t xml:space="preserve"> </w:t>
      </w:r>
      <w:r w:rsidR="00616547" w:rsidRPr="00CA1F5C">
        <w:rPr>
          <w:sz w:val="28"/>
          <w:szCs w:val="28"/>
        </w:rPr>
        <w:t xml:space="preserve">giảng dạy và học tập theo </w:t>
      </w:r>
      <w:r w:rsidRPr="00CA1F5C">
        <w:rPr>
          <w:sz w:val="28"/>
          <w:szCs w:val="28"/>
        </w:rPr>
        <w:t xml:space="preserve">chương trình </w:t>
      </w:r>
      <w:r w:rsidR="00616547" w:rsidRPr="00CA1F5C">
        <w:rPr>
          <w:sz w:val="28"/>
          <w:szCs w:val="28"/>
        </w:rPr>
        <w:t xml:space="preserve">đã </w:t>
      </w:r>
      <w:r w:rsidRPr="00CA1F5C">
        <w:rPr>
          <w:sz w:val="28"/>
          <w:szCs w:val="28"/>
        </w:rPr>
        <w:t>tinh giản khi học sinh quay trở lại trường học</w:t>
      </w:r>
      <w:r w:rsidR="00616547" w:rsidRPr="00CA1F5C">
        <w:rPr>
          <w:sz w:val="28"/>
          <w:szCs w:val="28"/>
        </w:rPr>
        <w:t>, đảm bảo tiến độ, nội dung chương trình năm học 2019-2020 theo quy định</w:t>
      </w:r>
      <w:r w:rsidRPr="00CA1F5C">
        <w:rPr>
          <w:sz w:val="28"/>
          <w:szCs w:val="28"/>
        </w:rPr>
        <w:t>.</w:t>
      </w:r>
    </w:p>
    <w:p w:rsidR="004A352E" w:rsidRPr="00CA1F5C" w:rsidRDefault="004A352E" w:rsidP="00993FC1">
      <w:pPr>
        <w:spacing w:before="120" w:after="120"/>
        <w:jc w:val="both"/>
        <w:rPr>
          <w:sz w:val="28"/>
          <w:szCs w:val="28"/>
        </w:rPr>
      </w:pPr>
      <w:r w:rsidRPr="00CA1F5C">
        <w:rPr>
          <w:sz w:val="28"/>
          <w:szCs w:val="28"/>
        </w:rPr>
        <w:lastRenderedPageBreak/>
        <w:t>4. Giúp học sinh củng cố</w:t>
      </w:r>
      <w:r w:rsidR="00616547" w:rsidRPr="00CA1F5C">
        <w:rPr>
          <w:sz w:val="28"/>
          <w:szCs w:val="28"/>
        </w:rPr>
        <w:t xml:space="preserve">, nắm vững </w:t>
      </w:r>
      <w:r w:rsidRPr="00CA1F5C">
        <w:rPr>
          <w:sz w:val="28"/>
          <w:szCs w:val="28"/>
        </w:rPr>
        <w:t>kiến thức các môn học sau thời gian nghỉ tại nhà.</w:t>
      </w:r>
    </w:p>
    <w:p w:rsidR="004A352E" w:rsidRPr="00CA1F5C" w:rsidRDefault="004A352E" w:rsidP="00993FC1">
      <w:pPr>
        <w:spacing w:before="120" w:after="120"/>
        <w:jc w:val="both"/>
        <w:rPr>
          <w:sz w:val="28"/>
          <w:szCs w:val="28"/>
        </w:rPr>
      </w:pPr>
      <w:r w:rsidRPr="00CA1F5C">
        <w:rPr>
          <w:sz w:val="28"/>
          <w:szCs w:val="28"/>
        </w:rPr>
        <w:t>5. Tăng cường mối quan hệ phối hợp giữa nhà trường v</w:t>
      </w:r>
      <w:r w:rsidR="00616547" w:rsidRPr="00CA1F5C">
        <w:rPr>
          <w:sz w:val="28"/>
          <w:szCs w:val="28"/>
        </w:rPr>
        <w:t>ới</w:t>
      </w:r>
      <w:r w:rsidRPr="00CA1F5C">
        <w:rPr>
          <w:sz w:val="28"/>
          <w:szCs w:val="28"/>
        </w:rPr>
        <w:t xml:space="preserve"> gia đ</w:t>
      </w:r>
      <w:r w:rsidR="00D10CF3" w:rsidRPr="00CA1F5C">
        <w:rPr>
          <w:sz w:val="28"/>
          <w:szCs w:val="28"/>
        </w:rPr>
        <w:t>ì</w:t>
      </w:r>
      <w:r w:rsidRPr="00CA1F5C">
        <w:rPr>
          <w:sz w:val="28"/>
          <w:szCs w:val="28"/>
        </w:rPr>
        <w:t>nh học sinh trong việc phòng dịch và hỗ tr</w:t>
      </w:r>
      <w:r w:rsidR="00D10CF3" w:rsidRPr="00CA1F5C">
        <w:rPr>
          <w:sz w:val="28"/>
          <w:szCs w:val="28"/>
        </w:rPr>
        <w:t>ợ</w:t>
      </w:r>
      <w:r w:rsidRPr="00CA1F5C">
        <w:rPr>
          <w:sz w:val="28"/>
          <w:szCs w:val="28"/>
        </w:rPr>
        <w:t xml:space="preserve"> học sinh học tập và rèn luyện</w:t>
      </w:r>
      <w:r w:rsidR="00616547" w:rsidRPr="00CA1F5C">
        <w:rPr>
          <w:sz w:val="28"/>
          <w:szCs w:val="28"/>
        </w:rPr>
        <w:t xml:space="preserve"> đảm bảo an toàn và hiệu quả</w:t>
      </w:r>
      <w:r w:rsidRPr="00CA1F5C">
        <w:rPr>
          <w:sz w:val="28"/>
          <w:szCs w:val="28"/>
        </w:rPr>
        <w:t>.</w:t>
      </w:r>
    </w:p>
    <w:p w:rsidR="004A352E" w:rsidRPr="00CA1F5C" w:rsidRDefault="0080799F" w:rsidP="00993FC1">
      <w:pPr>
        <w:spacing w:before="120" w:after="120"/>
        <w:jc w:val="both"/>
        <w:rPr>
          <w:b/>
          <w:sz w:val="28"/>
          <w:szCs w:val="28"/>
        </w:rPr>
      </w:pPr>
      <w:r w:rsidRPr="00CA1F5C">
        <w:rPr>
          <w:b/>
          <w:sz w:val="28"/>
          <w:szCs w:val="28"/>
        </w:rPr>
        <w:t>II Yêu cầu</w:t>
      </w:r>
    </w:p>
    <w:p w:rsidR="004A352E" w:rsidRPr="00CA1F5C" w:rsidRDefault="004A352E" w:rsidP="00993FC1">
      <w:pPr>
        <w:spacing w:before="120" w:after="120"/>
        <w:jc w:val="both"/>
        <w:rPr>
          <w:sz w:val="28"/>
          <w:szCs w:val="28"/>
        </w:rPr>
      </w:pPr>
      <w:r w:rsidRPr="00CA1F5C">
        <w:rPr>
          <w:sz w:val="28"/>
          <w:szCs w:val="28"/>
        </w:rPr>
        <w:t>1. 100%</w:t>
      </w:r>
      <w:r w:rsidR="00616547" w:rsidRPr="00CA1F5C">
        <w:rPr>
          <w:sz w:val="28"/>
          <w:szCs w:val="28"/>
        </w:rPr>
        <w:t xml:space="preserve"> cán bộ, giáo viên, nhận viên</w:t>
      </w:r>
      <w:r w:rsidRPr="00CA1F5C">
        <w:rPr>
          <w:sz w:val="28"/>
          <w:szCs w:val="28"/>
        </w:rPr>
        <w:t xml:space="preserve"> nắm được các văn bản </w:t>
      </w:r>
      <w:r w:rsidR="00290DA7" w:rsidRPr="00CA1F5C">
        <w:rPr>
          <w:sz w:val="28"/>
          <w:szCs w:val="28"/>
        </w:rPr>
        <w:t xml:space="preserve">chỉ đạo, </w:t>
      </w:r>
      <w:r w:rsidRPr="00CA1F5C">
        <w:rPr>
          <w:sz w:val="28"/>
          <w:szCs w:val="28"/>
        </w:rPr>
        <w:t>hướng dẫn của các cấp</w:t>
      </w:r>
      <w:r w:rsidR="00290DA7" w:rsidRPr="00CA1F5C">
        <w:rPr>
          <w:sz w:val="28"/>
          <w:szCs w:val="28"/>
        </w:rPr>
        <w:t>, các ngành</w:t>
      </w:r>
      <w:r w:rsidRPr="00CA1F5C">
        <w:rPr>
          <w:sz w:val="28"/>
          <w:szCs w:val="28"/>
        </w:rPr>
        <w:t xml:space="preserve"> và kế hoạch thực hiện của nhà trường.</w:t>
      </w:r>
    </w:p>
    <w:p w:rsidR="004A352E" w:rsidRPr="00CA1F5C" w:rsidRDefault="004A352E" w:rsidP="00993FC1">
      <w:pPr>
        <w:spacing w:before="120" w:after="120"/>
        <w:jc w:val="both"/>
        <w:rPr>
          <w:sz w:val="28"/>
          <w:szCs w:val="28"/>
        </w:rPr>
      </w:pPr>
      <w:r w:rsidRPr="00CA1F5C">
        <w:rPr>
          <w:sz w:val="28"/>
          <w:szCs w:val="28"/>
        </w:rPr>
        <w:t xml:space="preserve">2. 100% cán bộ, giáo viên, nhân viên, học sinh, phụ huynh học sinh hiểu rõ và thực hiện </w:t>
      </w:r>
      <w:r w:rsidR="00616547" w:rsidRPr="00CA1F5C">
        <w:rPr>
          <w:sz w:val="28"/>
          <w:szCs w:val="28"/>
        </w:rPr>
        <w:t>hiệu quả</w:t>
      </w:r>
      <w:r w:rsidRPr="00CA1F5C">
        <w:rPr>
          <w:sz w:val="28"/>
          <w:szCs w:val="28"/>
        </w:rPr>
        <w:t xml:space="preserve"> cách phòng, chống dịch bệnh Covid-19.</w:t>
      </w:r>
    </w:p>
    <w:p w:rsidR="004A352E" w:rsidRPr="00CA1F5C" w:rsidRDefault="004A352E" w:rsidP="00993FC1">
      <w:pPr>
        <w:spacing w:before="120" w:after="120"/>
        <w:jc w:val="both"/>
        <w:rPr>
          <w:sz w:val="28"/>
          <w:szCs w:val="28"/>
        </w:rPr>
      </w:pPr>
      <w:r w:rsidRPr="00CA1F5C">
        <w:rPr>
          <w:sz w:val="28"/>
          <w:szCs w:val="28"/>
        </w:rPr>
        <w:t>3. 100%</w:t>
      </w:r>
      <w:r w:rsidR="00616547" w:rsidRPr="00CA1F5C">
        <w:rPr>
          <w:sz w:val="28"/>
          <w:szCs w:val="28"/>
        </w:rPr>
        <w:t xml:space="preserve"> các tổ chuyê</w:t>
      </w:r>
      <w:r w:rsidR="00290DA7" w:rsidRPr="00CA1F5C">
        <w:rPr>
          <w:sz w:val="28"/>
          <w:szCs w:val="28"/>
        </w:rPr>
        <w:t xml:space="preserve">n môn </w:t>
      </w:r>
      <w:r w:rsidR="00616547" w:rsidRPr="00CA1F5C">
        <w:rPr>
          <w:sz w:val="28"/>
          <w:szCs w:val="28"/>
        </w:rPr>
        <w:t xml:space="preserve">nghiên cứu SGK, sách tham khảo </w:t>
      </w:r>
      <w:r w:rsidR="006E2A5D" w:rsidRPr="00CA1F5C">
        <w:rPr>
          <w:sz w:val="28"/>
          <w:szCs w:val="28"/>
        </w:rPr>
        <w:t>tham gia xây dựng kế hoạch dạy học</w:t>
      </w:r>
      <w:r w:rsidR="00290DA7" w:rsidRPr="00CA1F5C">
        <w:rPr>
          <w:sz w:val="28"/>
          <w:szCs w:val="28"/>
        </w:rPr>
        <w:t>, ôn tập, củng cố kiến thức</w:t>
      </w:r>
      <w:r w:rsidR="00616547" w:rsidRPr="00CA1F5C">
        <w:rPr>
          <w:sz w:val="28"/>
          <w:szCs w:val="28"/>
        </w:rPr>
        <w:t xml:space="preserve"> (theo chương trình tinh giản) khả thi, hiệu quả;</w:t>
      </w:r>
      <w:r w:rsidR="00704527" w:rsidRPr="00CA1F5C">
        <w:rPr>
          <w:sz w:val="28"/>
          <w:szCs w:val="28"/>
        </w:rPr>
        <w:t xml:space="preserve"> xây dựng các bài kiểm tra đánh giá phù hợp trình độ học sinh, khách quan, công bằng</w:t>
      </w:r>
      <w:r w:rsidR="006E2A5D" w:rsidRPr="00CA1F5C">
        <w:rPr>
          <w:sz w:val="28"/>
          <w:szCs w:val="28"/>
        </w:rPr>
        <w:t>.</w:t>
      </w:r>
    </w:p>
    <w:p w:rsidR="006E2A5D" w:rsidRPr="00CA1F5C" w:rsidRDefault="006E2A5D" w:rsidP="00993FC1">
      <w:pPr>
        <w:spacing w:before="120" w:after="120"/>
        <w:jc w:val="both"/>
        <w:rPr>
          <w:sz w:val="28"/>
          <w:szCs w:val="28"/>
        </w:rPr>
      </w:pPr>
      <w:r w:rsidRPr="00CA1F5C">
        <w:rPr>
          <w:sz w:val="28"/>
          <w:szCs w:val="28"/>
        </w:rPr>
        <w:t>4. Thực hiện tốt công tác vận</w:t>
      </w:r>
      <w:r w:rsidR="00D10CF3" w:rsidRPr="00CA1F5C">
        <w:rPr>
          <w:sz w:val="28"/>
          <w:szCs w:val="28"/>
        </w:rPr>
        <w:t xml:space="preserve"> động tuyên truyền để</w:t>
      </w:r>
      <w:r w:rsidRPr="00CA1F5C">
        <w:rPr>
          <w:sz w:val="28"/>
          <w:szCs w:val="28"/>
        </w:rPr>
        <w:t xml:space="preserve"> CMHS tạo điều kiện về cơ sở vật chất và thời gian </w:t>
      </w:r>
      <w:r w:rsidR="00704527" w:rsidRPr="00CA1F5C">
        <w:rPr>
          <w:sz w:val="28"/>
          <w:szCs w:val="28"/>
        </w:rPr>
        <w:t xml:space="preserve">giúp </w:t>
      </w:r>
      <w:r w:rsidRPr="00CA1F5C">
        <w:rPr>
          <w:sz w:val="28"/>
          <w:szCs w:val="28"/>
        </w:rPr>
        <w:t xml:space="preserve">học sinh tham gia học trực tiếp và trực tuyến theo </w:t>
      </w:r>
      <w:r w:rsidR="00B90731">
        <w:rPr>
          <w:sz w:val="28"/>
          <w:szCs w:val="28"/>
        </w:rPr>
        <w:t>quy định về chương trình -</w:t>
      </w:r>
      <w:r w:rsidR="00290DA7" w:rsidRPr="00CA1F5C">
        <w:rPr>
          <w:sz w:val="28"/>
          <w:szCs w:val="28"/>
        </w:rPr>
        <w:t xml:space="preserve"> thời khóa biểu</w:t>
      </w:r>
      <w:r w:rsidRPr="00CA1F5C">
        <w:rPr>
          <w:sz w:val="28"/>
          <w:szCs w:val="28"/>
        </w:rPr>
        <w:t>.</w:t>
      </w:r>
    </w:p>
    <w:p w:rsidR="0010686C" w:rsidRPr="00CA1F5C" w:rsidRDefault="00704527" w:rsidP="00993FC1">
      <w:pPr>
        <w:spacing w:before="120" w:after="120"/>
        <w:jc w:val="both"/>
        <w:rPr>
          <w:sz w:val="28"/>
          <w:szCs w:val="28"/>
        </w:rPr>
      </w:pPr>
      <w:r w:rsidRPr="00CA1F5C">
        <w:rPr>
          <w:sz w:val="28"/>
          <w:szCs w:val="28"/>
        </w:rPr>
        <w:t>5. Phối hợp chặ</w:t>
      </w:r>
      <w:r w:rsidR="00290DA7" w:rsidRPr="00CA1F5C">
        <w:rPr>
          <w:sz w:val="28"/>
          <w:szCs w:val="28"/>
        </w:rPr>
        <w:t>t</w:t>
      </w:r>
      <w:r w:rsidRPr="00CA1F5C">
        <w:rPr>
          <w:sz w:val="28"/>
          <w:szCs w:val="28"/>
        </w:rPr>
        <w:t xml:space="preserve"> chẽ giữa nhà trường và CMHS </w:t>
      </w:r>
      <w:r w:rsidRPr="00CA1F5C">
        <w:rPr>
          <w:b/>
          <w:sz w:val="28"/>
          <w:szCs w:val="28"/>
        </w:rPr>
        <w:t>chung tay vượt khó</w:t>
      </w:r>
      <w:r w:rsidR="00874F6C" w:rsidRPr="00CA1F5C">
        <w:rPr>
          <w:b/>
          <w:sz w:val="28"/>
          <w:szCs w:val="28"/>
        </w:rPr>
        <w:t xml:space="preserve"> xây dựng môi trường học đường an toàn, hiệu quả</w:t>
      </w:r>
      <w:r w:rsidR="00874F6C" w:rsidRPr="00CA1F5C">
        <w:rPr>
          <w:sz w:val="28"/>
          <w:szCs w:val="28"/>
        </w:rPr>
        <w:t>.</w:t>
      </w:r>
    </w:p>
    <w:p w:rsidR="006E2A5D" w:rsidRPr="00CA1F5C" w:rsidRDefault="0080799F" w:rsidP="00993FC1">
      <w:pPr>
        <w:spacing w:before="120" w:after="120"/>
        <w:jc w:val="both"/>
        <w:rPr>
          <w:sz w:val="28"/>
          <w:szCs w:val="28"/>
        </w:rPr>
      </w:pPr>
      <w:r w:rsidRPr="00CA1F5C">
        <w:rPr>
          <w:b/>
          <w:sz w:val="28"/>
          <w:szCs w:val="28"/>
        </w:rPr>
        <w:t>I. Công tác chuẩn bị</w:t>
      </w:r>
    </w:p>
    <w:p w:rsidR="006E2A5D" w:rsidRPr="00CA1F5C" w:rsidRDefault="006E2A5D" w:rsidP="00993FC1">
      <w:pPr>
        <w:spacing w:before="120" w:after="120"/>
        <w:jc w:val="both"/>
        <w:rPr>
          <w:b/>
          <w:sz w:val="28"/>
          <w:szCs w:val="28"/>
        </w:rPr>
      </w:pPr>
      <w:r w:rsidRPr="00CA1F5C">
        <w:rPr>
          <w:b/>
          <w:sz w:val="28"/>
          <w:szCs w:val="28"/>
        </w:rPr>
        <w:t xml:space="preserve">1. Nhà trường </w:t>
      </w:r>
      <w:r w:rsidR="00874F6C" w:rsidRPr="00CA1F5C">
        <w:rPr>
          <w:b/>
          <w:sz w:val="28"/>
          <w:szCs w:val="28"/>
        </w:rPr>
        <w:t>triển khai</w:t>
      </w:r>
      <w:r w:rsidRPr="00CA1F5C">
        <w:rPr>
          <w:b/>
          <w:sz w:val="28"/>
          <w:szCs w:val="28"/>
        </w:rPr>
        <w:t xml:space="preserve"> thực hiện công việc sau:</w:t>
      </w:r>
    </w:p>
    <w:p w:rsidR="006E2A5D" w:rsidRPr="00CA1F5C" w:rsidRDefault="006E2A5D" w:rsidP="00993FC1">
      <w:pPr>
        <w:spacing w:before="120" w:after="120"/>
        <w:jc w:val="both"/>
        <w:rPr>
          <w:sz w:val="28"/>
          <w:szCs w:val="28"/>
        </w:rPr>
      </w:pPr>
      <w:r w:rsidRPr="00CA1F5C">
        <w:rPr>
          <w:sz w:val="28"/>
          <w:szCs w:val="28"/>
        </w:rPr>
        <w:t xml:space="preserve">- Trang bị đầy đủ dung dịch sát </w:t>
      </w:r>
      <w:r w:rsidR="00874F6C" w:rsidRPr="00CA1F5C">
        <w:rPr>
          <w:sz w:val="28"/>
          <w:szCs w:val="28"/>
        </w:rPr>
        <w:t xml:space="preserve">khuẩn </w:t>
      </w:r>
      <w:r w:rsidRPr="00CA1F5C">
        <w:rPr>
          <w:sz w:val="28"/>
          <w:szCs w:val="28"/>
        </w:rPr>
        <w:t>tay nhanh tại cổng trường, phòng bảo vệ,</w:t>
      </w:r>
      <w:r w:rsidR="00874F6C" w:rsidRPr="00CA1F5C">
        <w:rPr>
          <w:sz w:val="28"/>
          <w:szCs w:val="28"/>
        </w:rPr>
        <w:t xml:space="preserve"> 100%</w:t>
      </w:r>
      <w:r w:rsidRPr="00CA1F5C">
        <w:rPr>
          <w:sz w:val="28"/>
          <w:szCs w:val="28"/>
        </w:rPr>
        <w:t xml:space="preserve"> các</w:t>
      </w:r>
      <w:r w:rsidR="00874F6C" w:rsidRPr="00CA1F5C">
        <w:rPr>
          <w:sz w:val="28"/>
          <w:szCs w:val="28"/>
        </w:rPr>
        <w:t xml:space="preserve"> lớp học và</w:t>
      </w:r>
      <w:r w:rsidRPr="00CA1F5C">
        <w:rPr>
          <w:sz w:val="28"/>
          <w:szCs w:val="28"/>
        </w:rPr>
        <w:t xml:space="preserve"> </w:t>
      </w:r>
      <w:r w:rsidR="00D10CF3" w:rsidRPr="00CA1F5C">
        <w:rPr>
          <w:sz w:val="28"/>
          <w:szCs w:val="28"/>
        </w:rPr>
        <w:t>các phòng chức năng</w:t>
      </w:r>
      <w:r w:rsidR="00874F6C" w:rsidRPr="00CA1F5C">
        <w:rPr>
          <w:sz w:val="28"/>
          <w:szCs w:val="28"/>
        </w:rPr>
        <w:t>, hiệu bộ</w:t>
      </w:r>
      <w:r w:rsidRPr="00CA1F5C">
        <w:rPr>
          <w:sz w:val="28"/>
          <w:szCs w:val="28"/>
        </w:rPr>
        <w:t>; dung dịch xà phòng rửa tay tại các khu vực có bồn rửa tay</w:t>
      </w:r>
      <w:r w:rsidR="00F407D5" w:rsidRPr="00CA1F5C">
        <w:rPr>
          <w:sz w:val="28"/>
          <w:szCs w:val="28"/>
        </w:rPr>
        <w:t>, nhà vệ sinh (</w:t>
      </w:r>
      <w:r w:rsidR="00290DA7" w:rsidRPr="00CA1F5C">
        <w:rPr>
          <w:sz w:val="28"/>
          <w:szCs w:val="28"/>
        </w:rPr>
        <w:t>5</w:t>
      </w:r>
      <w:r w:rsidR="004B75A7">
        <w:rPr>
          <w:sz w:val="28"/>
          <w:szCs w:val="28"/>
        </w:rPr>
        <w:t xml:space="preserve">3kg CloraminB, 96 chai loại 0.5 lít + 40  chai loại 1 lít </w:t>
      </w:r>
      <w:r w:rsidR="00F407D5" w:rsidRPr="00CA1F5C">
        <w:rPr>
          <w:sz w:val="28"/>
          <w:szCs w:val="28"/>
        </w:rPr>
        <w:t>nước rửa tay khô).</w:t>
      </w:r>
    </w:p>
    <w:p w:rsidR="006E2A5D" w:rsidRPr="00CA1F5C" w:rsidRDefault="00D10CF3" w:rsidP="00993FC1">
      <w:pPr>
        <w:spacing w:before="120" w:after="120"/>
        <w:jc w:val="both"/>
        <w:rPr>
          <w:sz w:val="28"/>
          <w:szCs w:val="28"/>
        </w:rPr>
      </w:pPr>
      <w:r w:rsidRPr="00CA1F5C">
        <w:rPr>
          <w:sz w:val="28"/>
          <w:szCs w:val="28"/>
        </w:rPr>
        <w:t>- T</w:t>
      </w:r>
      <w:r w:rsidR="00290DA7" w:rsidRPr="00CA1F5C">
        <w:rPr>
          <w:sz w:val="28"/>
          <w:szCs w:val="28"/>
        </w:rPr>
        <w:t>rang bị 1.2</w:t>
      </w:r>
      <w:r w:rsidR="006E2A5D" w:rsidRPr="00CA1F5C">
        <w:rPr>
          <w:sz w:val="28"/>
          <w:szCs w:val="28"/>
        </w:rPr>
        <w:t>00 chiếc khẩu trang y tế.</w:t>
      </w:r>
    </w:p>
    <w:p w:rsidR="006E2A5D" w:rsidRPr="00CA1F5C" w:rsidRDefault="006E2A5D" w:rsidP="00993FC1">
      <w:pPr>
        <w:spacing w:before="120" w:after="120"/>
        <w:jc w:val="both"/>
        <w:rPr>
          <w:sz w:val="28"/>
          <w:szCs w:val="28"/>
        </w:rPr>
      </w:pPr>
      <w:r w:rsidRPr="00CA1F5C">
        <w:rPr>
          <w:sz w:val="28"/>
          <w:szCs w:val="28"/>
        </w:rPr>
        <w:t>- Trang bị 37 chiếc máy đo thân nhiệt.</w:t>
      </w:r>
    </w:p>
    <w:p w:rsidR="006E2A5D" w:rsidRPr="00CA1F5C" w:rsidRDefault="006E2A5D" w:rsidP="00993FC1">
      <w:pPr>
        <w:spacing w:before="120" w:after="120"/>
        <w:jc w:val="both"/>
        <w:rPr>
          <w:sz w:val="28"/>
          <w:szCs w:val="28"/>
        </w:rPr>
      </w:pPr>
      <w:r w:rsidRPr="00CA1F5C">
        <w:rPr>
          <w:sz w:val="28"/>
          <w:szCs w:val="28"/>
        </w:rPr>
        <w:t xml:space="preserve">- </w:t>
      </w:r>
      <w:r w:rsidR="00F407D5" w:rsidRPr="00CA1F5C">
        <w:rPr>
          <w:sz w:val="28"/>
          <w:szCs w:val="28"/>
        </w:rPr>
        <w:t>Lập kế hoạch tuyên truyền phòng chống dịch Covid-19</w:t>
      </w:r>
      <w:r w:rsidR="00897D42" w:rsidRPr="00CA1F5C">
        <w:rPr>
          <w:sz w:val="28"/>
          <w:szCs w:val="28"/>
        </w:rPr>
        <w:t xml:space="preserve"> và t</w:t>
      </w:r>
      <w:r w:rsidRPr="00CA1F5C">
        <w:rPr>
          <w:sz w:val="28"/>
          <w:szCs w:val="28"/>
        </w:rPr>
        <w:t>rang bị tài liệu tuyên truyền</w:t>
      </w:r>
      <w:r w:rsidR="00B90731">
        <w:rPr>
          <w:sz w:val="28"/>
          <w:szCs w:val="28"/>
        </w:rPr>
        <w:t>.</w:t>
      </w:r>
      <w:r w:rsidRPr="00CA1F5C">
        <w:rPr>
          <w:sz w:val="28"/>
          <w:szCs w:val="28"/>
        </w:rPr>
        <w:t xml:space="preserve"> </w:t>
      </w:r>
    </w:p>
    <w:p w:rsidR="006E2A5D" w:rsidRDefault="006E2A5D" w:rsidP="00993FC1">
      <w:pPr>
        <w:spacing w:before="120" w:after="120"/>
        <w:jc w:val="both"/>
        <w:rPr>
          <w:sz w:val="28"/>
          <w:szCs w:val="28"/>
        </w:rPr>
      </w:pPr>
      <w:r w:rsidRPr="00CA1F5C">
        <w:rPr>
          <w:sz w:val="28"/>
          <w:szCs w:val="28"/>
        </w:rPr>
        <w:t xml:space="preserve">- </w:t>
      </w:r>
      <w:r w:rsidR="00897D42" w:rsidRPr="00CA1F5C">
        <w:rPr>
          <w:sz w:val="28"/>
          <w:szCs w:val="28"/>
        </w:rPr>
        <w:t>Tổng vệ sinh, khử khuẩn</w:t>
      </w:r>
      <w:r w:rsidRPr="00CA1F5C">
        <w:rPr>
          <w:sz w:val="28"/>
          <w:szCs w:val="28"/>
        </w:rPr>
        <w:t xml:space="preserve"> toàn bộ trường, lớp học, các phòng chức năng bằng CloraminB</w:t>
      </w:r>
      <w:r w:rsidR="00897D42" w:rsidRPr="00CA1F5C">
        <w:rPr>
          <w:sz w:val="28"/>
          <w:szCs w:val="28"/>
        </w:rPr>
        <w:t xml:space="preserve"> và hóa chất tẩy rửa thông thường</w:t>
      </w:r>
      <w:r w:rsidRPr="00CA1F5C">
        <w:rPr>
          <w:sz w:val="28"/>
          <w:szCs w:val="28"/>
        </w:rPr>
        <w:t>.</w:t>
      </w:r>
    </w:p>
    <w:p w:rsidR="00497F5A" w:rsidRPr="00CA1F5C" w:rsidRDefault="00497F5A" w:rsidP="00993FC1">
      <w:pPr>
        <w:spacing w:before="120" w:after="120"/>
        <w:jc w:val="both"/>
        <w:rPr>
          <w:sz w:val="28"/>
          <w:szCs w:val="28"/>
        </w:rPr>
      </w:pPr>
      <w:r>
        <w:rPr>
          <w:sz w:val="28"/>
          <w:szCs w:val="28"/>
        </w:rPr>
        <w:t xml:space="preserve">- Phối hợp với trung tâm y tế quận Ba Đình, phường Thàng Công </w:t>
      </w:r>
      <w:r w:rsidR="00160287">
        <w:rPr>
          <w:sz w:val="28"/>
          <w:szCs w:val="28"/>
        </w:rPr>
        <w:t xml:space="preserve">phun </w:t>
      </w:r>
      <w:r>
        <w:rPr>
          <w:sz w:val="28"/>
          <w:szCs w:val="28"/>
        </w:rPr>
        <w:t>khử khuẩn toàn trường (16h ngày 07/5/2020).</w:t>
      </w:r>
    </w:p>
    <w:p w:rsidR="006E2A5D" w:rsidRPr="00CA1F5C" w:rsidRDefault="006E2A5D" w:rsidP="00993FC1">
      <w:pPr>
        <w:spacing w:before="120" w:after="120"/>
        <w:jc w:val="both"/>
        <w:rPr>
          <w:sz w:val="28"/>
          <w:szCs w:val="28"/>
        </w:rPr>
      </w:pPr>
      <w:r w:rsidRPr="00CA1F5C">
        <w:rPr>
          <w:sz w:val="28"/>
          <w:szCs w:val="28"/>
        </w:rPr>
        <w:t xml:space="preserve">- Kẻ sơn các vị trí xếp hàng lên lớp cho học sinh, </w:t>
      </w:r>
      <w:r w:rsidR="004B75A7">
        <w:rPr>
          <w:sz w:val="28"/>
          <w:szCs w:val="28"/>
        </w:rPr>
        <w:t xml:space="preserve">vị trí </w:t>
      </w:r>
      <w:r w:rsidR="00897D42" w:rsidRPr="00CA1F5C">
        <w:rPr>
          <w:sz w:val="28"/>
          <w:szCs w:val="28"/>
        </w:rPr>
        <w:t xml:space="preserve">học sinh học tiết thể dục </w:t>
      </w:r>
      <w:r w:rsidRPr="00CA1F5C">
        <w:rPr>
          <w:sz w:val="28"/>
          <w:szCs w:val="28"/>
        </w:rPr>
        <w:t xml:space="preserve">đảm bảo sự giãn cách </w:t>
      </w:r>
      <w:r w:rsidR="00290DA7" w:rsidRPr="00CA1F5C">
        <w:rPr>
          <w:sz w:val="28"/>
          <w:szCs w:val="28"/>
        </w:rPr>
        <w:t xml:space="preserve">cự ly </w:t>
      </w:r>
      <w:r w:rsidRPr="00CA1F5C">
        <w:rPr>
          <w:sz w:val="28"/>
          <w:szCs w:val="28"/>
        </w:rPr>
        <w:t>theo quy định.</w:t>
      </w:r>
    </w:p>
    <w:p w:rsidR="006E2A5D" w:rsidRPr="00CA1F5C" w:rsidRDefault="006E2A5D" w:rsidP="00993FC1">
      <w:pPr>
        <w:spacing w:before="120" w:after="120"/>
        <w:jc w:val="both"/>
        <w:rPr>
          <w:b/>
          <w:sz w:val="28"/>
          <w:szCs w:val="28"/>
        </w:rPr>
      </w:pPr>
      <w:r w:rsidRPr="00CA1F5C">
        <w:rPr>
          <w:b/>
          <w:sz w:val="28"/>
          <w:szCs w:val="28"/>
        </w:rPr>
        <w:lastRenderedPageBreak/>
        <w:t xml:space="preserve">2. Phụ huynh cần </w:t>
      </w:r>
      <w:r w:rsidR="0080799F" w:rsidRPr="00CA1F5C">
        <w:rPr>
          <w:b/>
          <w:sz w:val="28"/>
          <w:szCs w:val="28"/>
        </w:rPr>
        <w:t xml:space="preserve">chuẩn </w:t>
      </w:r>
      <w:r w:rsidR="00B90731">
        <w:rPr>
          <w:b/>
          <w:sz w:val="28"/>
          <w:szCs w:val="28"/>
        </w:rPr>
        <w:t>bị cho học sinh</w:t>
      </w:r>
    </w:p>
    <w:p w:rsidR="006E2A5D" w:rsidRPr="00CA1F5C" w:rsidRDefault="006E2A5D" w:rsidP="00993FC1">
      <w:pPr>
        <w:spacing w:before="120" w:after="120"/>
        <w:jc w:val="both"/>
        <w:rPr>
          <w:sz w:val="28"/>
          <w:szCs w:val="28"/>
        </w:rPr>
      </w:pPr>
      <w:r w:rsidRPr="00CA1F5C">
        <w:rPr>
          <w:sz w:val="28"/>
          <w:szCs w:val="28"/>
        </w:rPr>
        <w:t>- Khẩu trang y tế</w:t>
      </w:r>
      <w:r w:rsidR="00497F5A">
        <w:rPr>
          <w:sz w:val="28"/>
          <w:szCs w:val="28"/>
        </w:rPr>
        <w:t xml:space="preserve"> cho học sinh </w:t>
      </w:r>
      <w:r w:rsidR="00234D61">
        <w:rPr>
          <w:sz w:val="28"/>
          <w:szCs w:val="28"/>
        </w:rPr>
        <w:t xml:space="preserve">sử dụng </w:t>
      </w:r>
      <w:r w:rsidR="00497F5A">
        <w:rPr>
          <w:sz w:val="28"/>
          <w:szCs w:val="28"/>
        </w:rPr>
        <w:t>khi đến trường</w:t>
      </w:r>
      <w:r w:rsidRPr="00CA1F5C">
        <w:rPr>
          <w:sz w:val="28"/>
          <w:szCs w:val="28"/>
        </w:rPr>
        <w:t>.</w:t>
      </w:r>
    </w:p>
    <w:p w:rsidR="006E2A5D" w:rsidRPr="00CA1F5C" w:rsidRDefault="006E2A5D" w:rsidP="00993FC1">
      <w:pPr>
        <w:spacing w:before="120" w:after="120"/>
        <w:jc w:val="both"/>
        <w:rPr>
          <w:sz w:val="28"/>
          <w:szCs w:val="28"/>
        </w:rPr>
      </w:pPr>
      <w:r w:rsidRPr="00CA1F5C">
        <w:rPr>
          <w:sz w:val="28"/>
          <w:szCs w:val="28"/>
        </w:rPr>
        <w:t>- Khăn tay hoặc khăn giấy cá nhân.</w:t>
      </w:r>
    </w:p>
    <w:p w:rsidR="006E2A5D" w:rsidRPr="00CA1F5C" w:rsidRDefault="006E2A5D" w:rsidP="00993FC1">
      <w:pPr>
        <w:spacing w:before="120" w:after="120"/>
        <w:jc w:val="both"/>
        <w:rPr>
          <w:sz w:val="28"/>
          <w:szCs w:val="28"/>
        </w:rPr>
      </w:pPr>
      <w:r w:rsidRPr="00CA1F5C">
        <w:rPr>
          <w:sz w:val="28"/>
          <w:szCs w:val="28"/>
        </w:rPr>
        <w:t>-  Bình uống nước cá nhân.</w:t>
      </w:r>
    </w:p>
    <w:p w:rsidR="006E2A5D" w:rsidRPr="00CA1F5C" w:rsidRDefault="006E2A5D" w:rsidP="00993FC1">
      <w:pPr>
        <w:spacing w:before="120" w:after="120"/>
        <w:jc w:val="both"/>
        <w:rPr>
          <w:sz w:val="28"/>
          <w:szCs w:val="28"/>
        </w:rPr>
      </w:pPr>
      <w:r w:rsidRPr="00CA1F5C">
        <w:rPr>
          <w:b/>
          <w:i/>
          <w:sz w:val="28"/>
          <w:szCs w:val="28"/>
        </w:rPr>
        <w:t>* Lưu ý</w:t>
      </w:r>
      <w:r w:rsidRPr="00CA1F5C">
        <w:rPr>
          <w:sz w:val="28"/>
          <w:szCs w:val="28"/>
        </w:rPr>
        <w:t xml:space="preserve">: </w:t>
      </w:r>
      <w:r w:rsidR="00897D42" w:rsidRPr="00CA1F5C">
        <w:rPr>
          <w:sz w:val="28"/>
          <w:szCs w:val="28"/>
        </w:rPr>
        <w:t xml:space="preserve">- Hằng ngày CMHS tự kiểm tra sức khỏe, đo thân nhiệt cho con trước khi </w:t>
      </w:r>
      <w:r w:rsidR="00290DA7" w:rsidRPr="00CA1F5C">
        <w:rPr>
          <w:sz w:val="28"/>
          <w:szCs w:val="28"/>
        </w:rPr>
        <w:t xml:space="preserve">đưa </w:t>
      </w:r>
      <w:r w:rsidR="00897D42" w:rsidRPr="00CA1F5C">
        <w:rPr>
          <w:sz w:val="28"/>
          <w:szCs w:val="28"/>
        </w:rPr>
        <w:t>con đến trường;</w:t>
      </w:r>
      <w:r w:rsidRPr="00CA1F5C">
        <w:rPr>
          <w:sz w:val="28"/>
          <w:szCs w:val="28"/>
        </w:rPr>
        <w:t xml:space="preserve"> Khi co</w:t>
      </w:r>
      <w:r w:rsidR="00EF0721" w:rsidRPr="00CA1F5C">
        <w:rPr>
          <w:sz w:val="28"/>
          <w:szCs w:val="28"/>
        </w:rPr>
        <w:t xml:space="preserve">n có biểu hiện </w:t>
      </w:r>
      <w:r w:rsidR="00897D42" w:rsidRPr="00CA1F5C">
        <w:rPr>
          <w:sz w:val="28"/>
          <w:szCs w:val="28"/>
        </w:rPr>
        <w:t xml:space="preserve">ốm, </w:t>
      </w:r>
      <w:r w:rsidR="00EF0721" w:rsidRPr="00CA1F5C">
        <w:rPr>
          <w:sz w:val="28"/>
          <w:szCs w:val="28"/>
        </w:rPr>
        <w:t>sốt,</w:t>
      </w:r>
      <w:r w:rsidR="00897D42" w:rsidRPr="00CA1F5C">
        <w:rPr>
          <w:sz w:val="28"/>
          <w:szCs w:val="28"/>
        </w:rPr>
        <w:t xml:space="preserve"> ho,</w:t>
      </w:r>
      <w:r w:rsidR="00EF0721" w:rsidRPr="00CA1F5C">
        <w:rPr>
          <w:sz w:val="28"/>
          <w:szCs w:val="28"/>
        </w:rPr>
        <w:t xml:space="preserve"> khó thở, tức ngực, mệt mỏi, đau đầu... cần cho con nghỉ học, đưa đến cở sở y tế được điều trị kịp thời và báo ngay với giáo viên chủ nhiệm.</w:t>
      </w:r>
    </w:p>
    <w:p w:rsidR="00897D42" w:rsidRPr="00CA1F5C" w:rsidRDefault="00897D42" w:rsidP="00993FC1">
      <w:pPr>
        <w:spacing w:before="120" w:after="120"/>
        <w:jc w:val="both"/>
        <w:rPr>
          <w:sz w:val="28"/>
          <w:szCs w:val="28"/>
        </w:rPr>
      </w:pPr>
      <w:r w:rsidRPr="00CA1F5C">
        <w:rPr>
          <w:sz w:val="28"/>
          <w:szCs w:val="28"/>
        </w:rPr>
        <w:t>- Đưa, đón con đúng giờ quy định.</w:t>
      </w:r>
    </w:p>
    <w:p w:rsidR="00EF0721" w:rsidRPr="00CA1F5C" w:rsidRDefault="00EF0721" w:rsidP="00993FC1">
      <w:pPr>
        <w:spacing w:before="120" w:after="120"/>
        <w:jc w:val="both"/>
        <w:rPr>
          <w:sz w:val="28"/>
          <w:szCs w:val="28"/>
        </w:rPr>
      </w:pPr>
      <w:r w:rsidRPr="00CA1F5C">
        <w:rPr>
          <w:sz w:val="28"/>
          <w:szCs w:val="28"/>
        </w:rPr>
        <w:t xml:space="preserve">- </w:t>
      </w:r>
      <w:r w:rsidR="00897D42" w:rsidRPr="00CA1F5C">
        <w:rPr>
          <w:sz w:val="28"/>
          <w:szCs w:val="28"/>
        </w:rPr>
        <w:t>Với học sinh tự đi học, phụ huynh n</w:t>
      </w:r>
      <w:r w:rsidRPr="00CA1F5C">
        <w:rPr>
          <w:sz w:val="28"/>
          <w:szCs w:val="28"/>
        </w:rPr>
        <w:t>hắc con không tụ tập tại các điểm đông người, không ăn quà vặt khu vực cổng trường, kết thúc giờ học phải về nhà ngay.</w:t>
      </w:r>
    </w:p>
    <w:p w:rsidR="00EF0721" w:rsidRPr="00CA1F5C" w:rsidRDefault="00EF0721" w:rsidP="00993FC1">
      <w:pPr>
        <w:spacing w:before="120" w:after="120"/>
        <w:jc w:val="both"/>
        <w:rPr>
          <w:b/>
          <w:sz w:val="28"/>
          <w:szCs w:val="28"/>
        </w:rPr>
      </w:pPr>
      <w:r w:rsidRPr="00CA1F5C">
        <w:rPr>
          <w:b/>
          <w:sz w:val="28"/>
          <w:szCs w:val="28"/>
        </w:rPr>
        <w:t>II. Công tác phòng chống dịch k</w:t>
      </w:r>
      <w:r w:rsidR="0080799F" w:rsidRPr="00CA1F5C">
        <w:rPr>
          <w:b/>
          <w:sz w:val="28"/>
          <w:szCs w:val="28"/>
        </w:rPr>
        <w:t>hi học sinh quay trở lại trường</w:t>
      </w:r>
    </w:p>
    <w:p w:rsidR="00EF0721" w:rsidRPr="00CA1F5C" w:rsidRDefault="004B75A7" w:rsidP="00993FC1">
      <w:pPr>
        <w:spacing w:before="120" w:after="120"/>
        <w:jc w:val="both"/>
        <w:rPr>
          <w:b/>
          <w:sz w:val="28"/>
          <w:szCs w:val="28"/>
        </w:rPr>
      </w:pPr>
      <w:r>
        <w:rPr>
          <w:b/>
          <w:sz w:val="28"/>
          <w:szCs w:val="28"/>
        </w:rPr>
        <w:t>1. Ban giám hiệu -</w:t>
      </w:r>
      <w:r w:rsidR="00EF0721" w:rsidRPr="00CA1F5C">
        <w:rPr>
          <w:b/>
          <w:sz w:val="28"/>
          <w:szCs w:val="28"/>
        </w:rPr>
        <w:t xml:space="preserve"> Ban Chỉ đạo</w:t>
      </w:r>
      <w:r w:rsidR="0080799F" w:rsidRPr="00CA1F5C">
        <w:rPr>
          <w:b/>
          <w:sz w:val="28"/>
          <w:szCs w:val="28"/>
        </w:rPr>
        <w:t xml:space="preserve"> phòng chống dịch bệnh Covid-19</w:t>
      </w:r>
    </w:p>
    <w:p w:rsidR="00EF0721" w:rsidRPr="00CA1F5C" w:rsidRDefault="00EF0721" w:rsidP="00993FC1">
      <w:pPr>
        <w:spacing w:before="120" w:after="120"/>
        <w:jc w:val="both"/>
        <w:rPr>
          <w:sz w:val="28"/>
          <w:szCs w:val="28"/>
        </w:rPr>
      </w:pPr>
      <w:r w:rsidRPr="00CA1F5C">
        <w:rPr>
          <w:sz w:val="28"/>
          <w:szCs w:val="28"/>
        </w:rPr>
        <w:t>- Phân công cán bộ, giáo viên, nhân viên tham gia</w:t>
      </w:r>
      <w:r w:rsidR="00897D42" w:rsidRPr="00CA1F5C">
        <w:rPr>
          <w:sz w:val="28"/>
          <w:szCs w:val="28"/>
        </w:rPr>
        <w:t xml:space="preserve"> vệ sinh</w:t>
      </w:r>
      <w:r w:rsidRPr="00CA1F5C">
        <w:rPr>
          <w:sz w:val="28"/>
          <w:szCs w:val="28"/>
        </w:rPr>
        <w:t xml:space="preserve"> khử khuẩn trường, lớp hàng ngày bằng dung dịch tẩy rửa thông thường và CloraminB.</w:t>
      </w:r>
    </w:p>
    <w:p w:rsidR="00EF0721" w:rsidRPr="00CA1F5C" w:rsidRDefault="00EF0721" w:rsidP="00993FC1">
      <w:pPr>
        <w:spacing w:before="120" w:after="120"/>
        <w:jc w:val="both"/>
        <w:rPr>
          <w:sz w:val="28"/>
          <w:szCs w:val="28"/>
        </w:rPr>
      </w:pPr>
      <w:r w:rsidRPr="00CA1F5C">
        <w:rPr>
          <w:sz w:val="28"/>
          <w:szCs w:val="28"/>
        </w:rPr>
        <w:t xml:space="preserve">- Cung cấp đầy đủ nước sạch, dung dịch xà phòng rửa tay, sát trùng </w:t>
      </w:r>
      <w:r w:rsidR="00290DA7" w:rsidRPr="00CA1F5C">
        <w:rPr>
          <w:sz w:val="28"/>
          <w:szCs w:val="28"/>
        </w:rPr>
        <w:t>tay nhanh</w:t>
      </w:r>
      <w:r w:rsidR="00D10CF3" w:rsidRPr="00CA1F5C">
        <w:rPr>
          <w:sz w:val="28"/>
          <w:szCs w:val="28"/>
        </w:rPr>
        <w:t>, Cloramin</w:t>
      </w:r>
      <w:r w:rsidRPr="00CA1F5C">
        <w:rPr>
          <w:sz w:val="28"/>
          <w:szCs w:val="28"/>
        </w:rPr>
        <w:t>B, thuốc, thiết bị y tế</w:t>
      </w:r>
      <w:r w:rsidR="00290DA7" w:rsidRPr="00CA1F5C">
        <w:rPr>
          <w:sz w:val="28"/>
          <w:szCs w:val="28"/>
        </w:rPr>
        <w:t>, khẩu trang dự phòng cho công tác phòng chống dịch</w:t>
      </w:r>
      <w:r w:rsidRPr="00CA1F5C">
        <w:rPr>
          <w:sz w:val="28"/>
          <w:szCs w:val="28"/>
        </w:rPr>
        <w:t>.</w:t>
      </w:r>
    </w:p>
    <w:p w:rsidR="00EF0721" w:rsidRPr="00CA1F5C" w:rsidRDefault="00EF0721" w:rsidP="00993FC1">
      <w:pPr>
        <w:spacing w:before="120" w:after="120"/>
        <w:jc w:val="both"/>
        <w:rPr>
          <w:sz w:val="28"/>
          <w:szCs w:val="28"/>
        </w:rPr>
      </w:pPr>
      <w:r w:rsidRPr="00CA1F5C">
        <w:rPr>
          <w:sz w:val="28"/>
          <w:szCs w:val="28"/>
        </w:rPr>
        <w:t>- Thực hiện kế hoạch tuyên truyền phòng chống dịch Covid-19</w:t>
      </w:r>
      <w:r w:rsidR="00290DA7" w:rsidRPr="00CA1F5C">
        <w:rPr>
          <w:sz w:val="28"/>
          <w:szCs w:val="28"/>
        </w:rPr>
        <w:t xml:space="preserve"> thường xuyên</w:t>
      </w:r>
      <w:r w:rsidRPr="00CA1F5C">
        <w:rPr>
          <w:sz w:val="28"/>
          <w:szCs w:val="28"/>
        </w:rPr>
        <w:t>.</w:t>
      </w:r>
    </w:p>
    <w:p w:rsidR="00EF0721" w:rsidRPr="00CA1F5C" w:rsidRDefault="00EF0721" w:rsidP="00993FC1">
      <w:pPr>
        <w:spacing w:before="120" w:after="120"/>
        <w:jc w:val="both"/>
        <w:rPr>
          <w:sz w:val="28"/>
          <w:szCs w:val="28"/>
        </w:rPr>
      </w:pPr>
      <w:r w:rsidRPr="00CA1F5C">
        <w:rPr>
          <w:sz w:val="28"/>
          <w:szCs w:val="28"/>
        </w:rPr>
        <w:t xml:space="preserve">- Giám sát chặt chẽ </w:t>
      </w:r>
      <w:r w:rsidR="00897D42" w:rsidRPr="00CA1F5C">
        <w:rPr>
          <w:sz w:val="28"/>
          <w:szCs w:val="28"/>
        </w:rPr>
        <w:t>việc thực hiện kế hoạch</w:t>
      </w:r>
      <w:r w:rsidRPr="00CA1F5C">
        <w:rPr>
          <w:sz w:val="28"/>
          <w:szCs w:val="28"/>
        </w:rPr>
        <w:t xml:space="preserve"> phòng chống dịch trong nhà trường.</w:t>
      </w:r>
    </w:p>
    <w:p w:rsidR="00EF0721" w:rsidRPr="00CA1F5C" w:rsidRDefault="00EF0721" w:rsidP="00993FC1">
      <w:pPr>
        <w:spacing w:before="120" w:after="120"/>
        <w:jc w:val="both"/>
        <w:rPr>
          <w:sz w:val="28"/>
          <w:szCs w:val="28"/>
        </w:rPr>
      </w:pPr>
      <w:r w:rsidRPr="00CA1F5C">
        <w:rPr>
          <w:sz w:val="28"/>
          <w:szCs w:val="28"/>
        </w:rPr>
        <w:t xml:space="preserve">- Thực hiện chế độ báo cáo </w:t>
      </w:r>
      <w:r w:rsidR="00897D42" w:rsidRPr="00CA1F5C">
        <w:rPr>
          <w:sz w:val="28"/>
          <w:szCs w:val="28"/>
        </w:rPr>
        <w:t xml:space="preserve">Ban chỉ đạo các cấp, </w:t>
      </w:r>
      <w:r w:rsidR="005C4D99" w:rsidRPr="00CA1F5C">
        <w:rPr>
          <w:sz w:val="28"/>
          <w:szCs w:val="28"/>
        </w:rPr>
        <w:t>Trung tâm y tế</w:t>
      </w:r>
      <w:r w:rsidRPr="00CA1F5C">
        <w:rPr>
          <w:sz w:val="28"/>
          <w:szCs w:val="28"/>
        </w:rPr>
        <w:t>, phòng</w:t>
      </w:r>
      <w:r w:rsidR="005C4D99" w:rsidRPr="00CA1F5C">
        <w:rPr>
          <w:sz w:val="28"/>
          <w:szCs w:val="28"/>
        </w:rPr>
        <w:t xml:space="preserve"> Giáo dục theo quy</w:t>
      </w:r>
      <w:r w:rsidR="00290DA7" w:rsidRPr="00CA1F5C">
        <w:rPr>
          <w:sz w:val="28"/>
          <w:szCs w:val="28"/>
        </w:rPr>
        <w:t xml:space="preserve"> định</w:t>
      </w:r>
      <w:r w:rsidRPr="00CA1F5C">
        <w:rPr>
          <w:sz w:val="28"/>
          <w:szCs w:val="28"/>
        </w:rPr>
        <w:t>.</w:t>
      </w:r>
    </w:p>
    <w:p w:rsidR="005C4D99" w:rsidRPr="00CA1F5C" w:rsidRDefault="0080799F" w:rsidP="00993FC1">
      <w:pPr>
        <w:spacing w:before="120" w:after="120"/>
        <w:jc w:val="both"/>
        <w:rPr>
          <w:b/>
          <w:sz w:val="28"/>
          <w:szCs w:val="28"/>
        </w:rPr>
      </w:pPr>
      <w:r w:rsidRPr="00CA1F5C">
        <w:rPr>
          <w:b/>
          <w:sz w:val="28"/>
          <w:szCs w:val="28"/>
        </w:rPr>
        <w:t>2. Nhân viên y tế</w:t>
      </w:r>
    </w:p>
    <w:p w:rsidR="005C4D99" w:rsidRPr="00CA1F5C" w:rsidRDefault="005C4D99" w:rsidP="00993FC1">
      <w:pPr>
        <w:spacing w:before="120" w:after="120"/>
        <w:jc w:val="both"/>
        <w:rPr>
          <w:sz w:val="28"/>
          <w:szCs w:val="28"/>
        </w:rPr>
      </w:pPr>
      <w:r w:rsidRPr="00CA1F5C">
        <w:rPr>
          <w:sz w:val="28"/>
          <w:szCs w:val="28"/>
        </w:rPr>
        <w:t>- Thực hiện</w:t>
      </w:r>
      <w:r w:rsidR="00897D42" w:rsidRPr="00CA1F5C">
        <w:rPr>
          <w:sz w:val="28"/>
          <w:szCs w:val="28"/>
        </w:rPr>
        <w:t xml:space="preserve"> nghiêm túc giờ trực tại trường: Tù 7h00 đến 17h30 (trừ ngày nghỉ).</w:t>
      </w:r>
    </w:p>
    <w:p w:rsidR="005C4D99" w:rsidRPr="00CA1F5C" w:rsidRDefault="005C4D99" w:rsidP="00993FC1">
      <w:pPr>
        <w:spacing w:before="120" w:after="120"/>
        <w:jc w:val="both"/>
        <w:rPr>
          <w:sz w:val="28"/>
          <w:szCs w:val="28"/>
        </w:rPr>
      </w:pPr>
      <w:r w:rsidRPr="00CA1F5C">
        <w:rPr>
          <w:sz w:val="28"/>
          <w:szCs w:val="28"/>
        </w:rPr>
        <w:t>- Tham mưu với BGH cá</w:t>
      </w:r>
      <w:r w:rsidR="0080799F" w:rsidRPr="00CA1F5C">
        <w:rPr>
          <w:sz w:val="28"/>
          <w:szCs w:val="28"/>
        </w:rPr>
        <w:t>c</w:t>
      </w:r>
      <w:r w:rsidRPr="00CA1F5C">
        <w:rPr>
          <w:sz w:val="28"/>
          <w:szCs w:val="28"/>
        </w:rPr>
        <w:t xml:space="preserve"> biện pháp phòng chống dịch bệnh trong nhà trường</w:t>
      </w:r>
      <w:r w:rsidR="0080799F" w:rsidRPr="00CA1F5C">
        <w:rPr>
          <w:sz w:val="28"/>
          <w:szCs w:val="28"/>
        </w:rPr>
        <w:t>.</w:t>
      </w:r>
    </w:p>
    <w:p w:rsidR="0080799F" w:rsidRPr="00CA1F5C" w:rsidRDefault="0080799F" w:rsidP="00993FC1">
      <w:pPr>
        <w:spacing w:before="120" w:after="120"/>
        <w:jc w:val="both"/>
        <w:rPr>
          <w:sz w:val="28"/>
          <w:szCs w:val="28"/>
        </w:rPr>
      </w:pPr>
      <w:r w:rsidRPr="00CA1F5C">
        <w:rPr>
          <w:sz w:val="28"/>
          <w:szCs w:val="28"/>
        </w:rPr>
        <w:t xml:space="preserve">- </w:t>
      </w:r>
      <w:r w:rsidR="00497F5A">
        <w:rPr>
          <w:sz w:val="28"/>
          <w:szCs w:val="28"/>
        </w:rPr>
        <w:t>Chủ động đề xuất c</w:t>
      </w:r>
      <w:r w:rsidRPr="00CA1F5C">
        <w:rPr>
          <w:sz w:val="28"/>
          <w:szCs w:val="28"/>
        </w:rPr>
        <w:t>huẩn bị, bổ sung kịp thời đầy đủ cơ số thuốc, dung dịch rửa tay, sát trùng tay nhanh, khẩu trang, CloraminB, nước tẩy rửa thông thường.</w:t>
      </w:r>
    </w:p>
    <w:p w:rsidR="00A031B4" w:rsidRPr="00CA1F5C" w:rsidRDefault="00A031B4" w:rsidP="00A031B4">
      <w:pPr>
        <w:spacing w:before="120" w:after="120"/>
        <w:jc w:val="both"/>
        <w:rPr>
          <w:sz w:val="28"/>
          <w:szCs w:val="28"/>
        </w:rPr>
      </w:pPr>
      <w:r w:rsidRPr="00CA1F5C">
        <w:rPr>
          <w:sz w:val="28"/>
          <w:szCs w:val="28"/>
        </w:rPr>
        <w:t xml:space="preserve">- Phối hợp với GVCN, giáo viên trực cập nhật </w:t>
      </w:r>
      <w:r w:rsidR="00497F5A">
        <w:rPr>
          <w:sz w:val="28"/>
          <w:szCs w:val="28"/>
        </w:rPr>
        <w:t xml:space="preserve">tình hình </w:t>
      </w:r>
      <w:r w:rsidRPr="00CA1F5C">
        <w:rPr>
          <w:sz w:val="28"/>
          <w:szCs w:val="28"/>
        </w:rPr>
        <w:t>sức khỏe, thân nhiệt của CB-GV-NV  và học sinh hàng ngày.</w:t>
      </w:r>
    </w:p>
    <w:p w:rsidR="00A031B4" w:rsidRPr="00CA1F5C" w:rsidRDefault="00A031B4" w:rsidP="00A031B4">
      <w:pPr>
        <w:spacing w:before="120" w:after="120"/>
        <w:jc w:val="both"/>
        <w:rPr>
          <w:sz w:val="28"/>
          <w:szCs w:val="28"/>
        </w:rPr>
      </w:pPr>
      <w:r w:rsidRPr="00CA1F5C">
        <w:rPr>
          <w:sz w:val="28"/>
          <w:szCs w:val="28"/>
        </w:rPr>
        <w:t xml:space="preserve">- Thực hiện quy trình xử lý </w:t>
      </w:r>
      <w:r w:rsidR="00497F5A">
        <w:rPr>
          <w:sz w:val="28"/>
          <w:szCs w:val="28"/>
        </w:rPr>
        <w:t xml:space="preserve"> tình huống </w:t>
      </w:r>
      <w:r w:rsidRPr="00CA1F5C">
        <w:rPr>
          <w:sz w:val="28"/>
          <w:szCs w:val="28"/>
        </w:rPr>
        <w:t xml:space="preserve">khi có </w:t>
      </w:r>
      <w:r w:rsidR="00497F5A">
        <w:rPr>
          <w:sz w:val="28"/>
          <w:szCs w:val="28"/>
        </w:rPr>
        <w:t xml:space="preserve">cán bộ, giáo viên, nhân viên, </w:t>
      </w:r>
      <w:r w:rsidRPr="00CA1F5C">
        <w:rPr>
          <w:sz w:val="28"/>
          <w:szCs w:val="28"/>
        </w:rPr>
        <w:t>học sinh bị ốm</w:t>
      </w:r>
      <w:r w:rsidR="00497F5A">
        <w:rPr>
          <w:sz w:val="28"/>
          <w:szCs w:val="28"/>
        </w:rPr>
        <w:t xml:space="preserve"> nghi nhiễm Covid-19</w:t>
      </w:r>
      <w:r w:rsidRPr="00CA1F5C">
        <w:rPr>
          <w:sz w:val="28"/>
          <w:szCs w:val="28"/>
        </w:rPr>
        <w:t xml:space="preserve"> tại trường.</w:t>
      </w:r>
    </w:p>
    <w:p w:rsidR="00A031B4" w:rsidRPr="00CA1F5C" w:rsidRDefault="00A031B4" w:rsidP="00A031B4">
      <w:pPr>
        <w:spacing w:before="120" w:after="120"/>
        <w:jc w:val="both"/>
        <w:rPr>
          <w:sz w:val="28"/>
          <w:szCs w:val="28"/>
        </w:rPr>
      </w:pPr>
      <w:r w:rsidRPr="00CA1F5C">
        <w:rPr>
          <w:sz w:val="28"/>
          <w:szCs w:val="28"/>
        </w:rPr>
        <w:t xml:space="preserve">- Thực hiện kiểm tra, giám sát công tác vệ sinh y tế học đường; </w:t>
      </w:r>
      <w:r w:rsidR="00497F5A">
        <w:rPr>
          <w:sz w:val="28"/>
          <w:szCs w:val="28"/>
        </w:rPr>
        <w:t>phối hợp Ba</w:t>
      </w:r>
      <w:r w:rsidR="002F6F32">
        <w:rPr>
          <w:sz w:val="28"/>
          <w:szCs w:val="28"/>
        </w:rPr>
        <w:t>n</w:t>
      </w:r>
      <w:r w:rsidR="00497F5A">
        <w:rPr>
          <w:sz w:val="28"/>
          <w:szCs w:val="28"/>
        </w:rPr>
        <w:t xml:space="preserve"> chỉ đạo thực hiện tuyên truyền </w:t>
      </w:r>
      <w:r w:rsidRPr="00CA1F5C">
        <w:rPr>
          <w:sz w:val="28"/>
          <w:szCs w:val="28"/>
        </w:rPr>
        <w:t>phòng dịch bệnh hàng ngày.</w:t>
      </w:r>
    </w:p>
    <w:p w:rsidR="00A031B4" w:rsidRPr="00CA1F5C" w:rsidRDefault="00A031B4" w:rsidP="00A031B4">
      <w:pPr>
        <w:spacing w:before="120" w:after="120"/>
        <w:jc w:val="both"/>
        <w:rPr>
          <w:b/>
          <w:sz w:val="28"/>
          <w:szCs w:val="28"/>
        </w:rPr>
      </w:pPr>
      <w:r w:rsidRPr="00CA1F5C">
        <w:rPr>
          <w:b/>
          <w:sz w:val="28"/>
          <w:szCs w:val="28"/>
        </w:rPr>
        <w:lastRenderedPageBreak/>
        <w:t>3. Giáo viên chủ nhiệm</w:t>
      </w:r>
      <w:r w:rsidR="005937B9">
        <w:rPr>
          <w:b/>
          <w:sz w:val="28"/>
          <w:szCs w:val="28"/>
        </w:rPr>
        <w:t xml:space="preserve"> (GVCN)</w:t>
      </w:r>
    </w:p>
    <w:p w:rsidR="00A031B4" w:rsidRPr="00CA1F5C" w:rsidRDefault="00A031B4" w:rsidP="00A031B4">
      <w:pPr>
        <w:spacing w:before="120" w:after="120"/>
        <w:jc w:val="both"/>
        <w:rPr>
          <w:sz w:val="28"/>
          <w:szCs w:val="28"/>
        </w:rPr>
      </w:pPr>
      <w:r w:rsidRPr="00CA1F5C">
        <w:rPr>
          <w:sz w:val="28"/>
          <w:szCs w:val="28"/>
        </w:rPr>
        <w:t>- Kiểm tra sĩ số hàng ngày, báo cáo ngay với Ban giám hiệu và đ/c nhân viên y tế các trường hợp học sinh nghỉ do ốm.</w:t>
      </w:r>
    </w:p>
    <w:p w:rsidR="00A031B4" w:rsidRPr="00CA1F5C" w:rsidRDefault="00A031B4" w:rsidP="00A031B4">
      <w:pPr>
        <w:spacing w:before="120" w:after="120"/>
        <w:jc w:val="both"/>
        <w:rPr>
          <w:sz w:val="28"/>
          <w:szCs w:val="28"/>
        </w:rPr>
      </w:pPr>
      <w:r w:rsidRPr="00CA1F5C">
        <w:rPr>
          <w:sz w:val="28"/>
          <w:szCs w:val="28"/>
        </w:rPr>
        <w:t>- Theo dõi thân nhiệt của học sinh 2 lần/ngày, cập nhật sổ Theo dõi đo thân nhiệt của học sinh.</w:t>
      </w:r>
    </w:p>
    <w:p w:rsidR="00A031B4" w:rsidRPr="00CA1F5C" w:rsidRDefault="00A031B4" w:rsidP="00A031B4">
      <w:pPr>
        <w:spacing w:before="120" w:after="120"/>
        <w:jc w:val="both"/>
        <w:rPr>
          <w:sz w:val="28"/>
          <w:szCs w:val="28"/>
        </w:rPr>
      </w:pPr>
      <w:r w:rsidRPr="00CA1F5C">
        <w:rPr>
          <w:sz w:val="28"/>
          <w:szCs w:val="28"/>
        </w:rPr>
        <w:t>- Tham gia vệ sinh khử khuẩn lớp học bằng CloraminB vào cuối giờ học buổi. Mở cửa lớp học đảm bảo thông thoáng.</w:t>
      </w:r>
    </w:p>
    <w:p w:rsidR="00A031B4" w:rsidRPr="00CA1F5C" w:rsidRDefault="00A031B4" w:rsidP="00A031B4">
      <w:pPr>
        <w:spacing w:before="120" w:after="120"/>
        <w:jc w:val="both"/>
        <w:rPr>
          <w:sz w:val="28"/>
          <w:szCs w:val="28"/>
        </w:rPr>
      </w:pPr>
      <w:r w:rsidRPr="00CA1F5C">
        <w:rPr>
          <w:sz w:val="28"/>
          <w:szCs w:val="28"/>
        </w:rPr>
        <w:t xml:space="preserve">- Tổ chức, quản lý học sinh giờ học, giờ sinh hoạt, giờ ra chơi </w:t>
      </w:r>
      <w:r w:rsidR="00497F5A">
        <w:rPr>
          <w:sz w:val="28"/>
          <w:szCs w:val="28"/>
        </w:rPr>
        <w:t>hạn chế tụ tập đông</w:t>
      </w:r>
      <w:r w:rsidRPr="00CA1F5C">
        <w:rPr>
          <w:sz w:val="28"/>
          <w:szCs w:val="28"/>
        </w:rPr>
        <w:t xml:space="preserve">; </w:t>
      </w:r>
      <w:r w:rsidR="00497F5A">
        <w:rPr>
          <w:sz w:val="28"/>
          <w:szCs w:val="28"/>
        </w:rPr>
        <w:t xml:space="preserve">Hướng dẫn </w:t>
      </w:r>
      <w:r w:rsidRPr="00CA1F5C">
        <w:rPr>
          <w:sz w:val="28"/>
          <w:szCs w:val="28"/>
        </w:rPr>
        <w:t>đi vệ sinh, tham gia các hoạt động</w:t>
      </w:r>
      <w:r w:rsidR="00C14D92">
        <w:rPr>
          <w:sz w:val="28"/>
          <w:szCs w:val="28"/>
        </w:rPr>
        <w:t xml:space="preserve"> giáo dục</w:t>
      </w:r>
      <w:r w:rsidRPr="00CA1F5C">
        <w:rPr>
          <w:sz w:val="28"/>
          <w:szCs w:val="28"/>
        </w:rPr>
        <w:t xml:space="preserve"> đảm bảo giãn cách </w:t>
      </w:r>
      <w:r w:rsidR="00497F5A">
        <w:rPr>
          <w:sz w:val="28"/>
          <w:szCs w:val="28"/>
        </w:rPr>
        <w:t>phù hợp theo quy định tùy thuộc tình hình dịch</w:t>
      </w:r>
      <w:r w:rsidRPr="00CA1F5C">
        <w:rPr>
          <w:sz w:val="28"/>
          <w:szCs w:val="28"/>
        </w:rPr>
        <w:t>.</w:t>
      </w:r>
    </w:p>
    <w:p w:rsidR="00A031B4" w:rsidRPr="00CA1F5C" w:rsidRDefault="00A031B4" w:rsidP="00A031B4">
      <w:pPr>
        <w:spacing w:before="120" w:after="120"/>
        <w:jc w:val="both"/>
        <w:rPr>
          <w:sz w:val="28"/>
          <w:szCs w:val="28"/>
        </w:rPr>
      </w:pPr>
      <w:r w:rsidRPr="00CA1F5C">
        <w:rPr>
          <w:sz w:val="28"/>
          <w:szCs w:val="28"/>
        </w:rPr>
        <w:t>- Thường xuyên tuyên truyền, nhắc nhở học sinh thực hiện các biện pháp phòng chống dịch bệnh Covid-19 theo khuyến cáo của Bộ y tế và Ban chỉ đạo các cấp.</w:t>
      </w:r>
    </w:p>
    <w:p w:rsidR="00A031B4" w:rsidRPr="00CA1F5C" w:rsidRDefault="00A031B4" w:rsidP="00A031B4">
      <w:pPr>
        <w:spacing w:before="120" w:after="120"/>
        <w:jc w:val="both"/>
        <w:rPr>
          <w:b/>
          <w:sz w:val="28"/>
          <w:szCs w:val="28"/>
        </w:rPr>
      </w:pPr>
      <w:r w:rsidRPr="00CA1F5C">
        <w:rPr>
          <w:b/>
          <w:sz w:val="28"/>
          <w:szCs w:val="28"/>
        </w:rPr>
        <w:t>4. Giáo viê</w:t>
      </w:r>
      <w:r w:rsidR="008C422D">
        <w:rPr>
          <w:b/>
          <w:sz w:val="28"/>
          <w:szCs w:val="28"/>
        </w:rPr>
        <w:t>n chuyên biệt phối hợp với GVCN.</w:t>
      </w:r>
    </w:p>
    <w:p w:rsidR="00A031B4" w:rsidRPr="00CA1F5C" w:rsidRDefault="00A031B4" w:rsidP="00A031B4">
      <w:pPr>
        <w:spacing w:before="120" w:after="120"/>
        <w:jc w:val="both"/>
        <w:rPr>
          <w:sz w:val="28"/>
          <w:szCs w:val="28"/>
        </w:rPr>
      </w:pPr>
      <w:r w:rsidRPr="00CA1F5C">
        <w:rPr>
          <w:sz w:val="28"/>
          <w:szCs w:val="28"/>
        </w:rPr>
        <w:t>- Kiểm tra sĩ số học sinh theo từng tiết học, theo dõi sát các biểu hiện sức khỏe của học sinh.</w:t>
      </w:r>
    </w:p>
    <w:p w:rsidR="00A031B4" w:rsidRPr="00CA1F5C" w:rsidRDefault="00C14D92" w:rsidP="00A031B4">
      <w:pPr>
        <w:spacing w:before="120" w:after="120"/>
        <w:jc w:val="both"/>
        <w:rPr>
          <w:sz w:val="28"/>
          <w:szCs w:val="28"/>
        </w:rPr>
      </w:pPr>
      <w:r>
        <w:rPr>
          <w:sz w:val="28"/>
          <w:szCs w:val="28"/>
        </w:rPr>
        <w:t>- Phối hợp tham gia v</w:t>
      </w:r>
      <w:r w:rsidR="00A031B4" w:rsidRPr="00CA1F5C">
        <w:rPr>
          <w:sz w:val="28"/>
          <w:szCs w:val="28"/>
        </w:rPr>
        <w:t>ệ sinh lớp học, các phòng chức năng, mở cửa đảm bảo thông thoáng.</w:t>
      </w:r>
    </w:p>
    <w:p w:rsidR="00A031B4" w:rsidRPr="00CA1F5C" w:rsidRDefault="00A031B4" w:rsidP="00A031B4">
      <w:pPr>
        <w:spacing w:before="120" w:after="120"/>
        <w:jc w:val="both"/>
        <w:rPr>
          <w:sz w:val="28"/>
          <w:szCs w:val="28"/>
        </w:rPr>
      </w:pPr>
      <w:r w:rsidRPr="00CA1F5C">
        <w:rPr>
          <w:sz w:val="28"/>
          <w:szCs w:val="28"/>
        </w:rPr>
        <w:t xml:space="preserve">- Thường xuyên tuyên truyền phòng chống dịch bệnh Covid-19 cho học sinh và gia đình. </w:t>
      </w:r>
      <w:r w:rsidR="00C14D92">
        <w:rPr>
          <w:sz w:val="28"/>
          <w:szCs w:val="28"/>
        </w:rPr>
        <w:t>T</w:t>
      </w:r>
      <w:r w:rsidRPr="00CA1F5C">
        <w:rPr>
          <w:sz w:val="28"/>
          <w:szCs w:val="28"/>
        </w:rPr>
        <w:t xml:space="preserve">hực hiện giãn cách đúng quy định trong giờ </w:t>
      </w:r>
      <w:r w:rsidR="00C14D92">
        <w:rPr>
          <w:sz w:val="28"/>
          <w:szCs w:val="28"/>
        </w:rPr>
        <w:t>thể dục, hoạt dộng nhóm/lớp.</w:t>
      </w:r>
    </w:p>
    <w:p w:rsidR="00A031B4" w:rsidRPr="00CA1F5C" w:rsidRDefault="00A031B4" w:rsidP="00A031B4">
      <w:pPr>
        <w:spacing w:before="120" w:after="120"/>
        <w:jc w:val="both"/>
        <w:rPr>
          <w:sz w:val="28"/>
          <w:szCs w:val="28"/>
        </w:rPr>
      </w:pPr>
      <w:r w:rsidRPr="00CA1F5C">
        <w:rPr>
          <w:sz w:val="28"/>
          <w:szCs w:val="28"/>
        </w:rPr>
        <w:t xml:space="preserve">- Tham gia hỗ trợ </w:t>
      </w:r>
      <w:r w:rsidR="00C14D92" w:rsidRPr="00CA1F5C">
        <w:rPr>
          <w:sz w:val="28"/>
          <w:szCs w:val="28"/>
        </w:rPr>
        <w:t xml:space="preserve">trực </w:t>
      </w:r>
      <w:r w:rsidR="00C14D92">
        <w:rPr>
          <w:sz w:val="28"/>
          <w:szCs w:val="28"/>
        </w:rPr>
        <w:t xml:space="preserve">giảm thiểu tan nạn thương tích và an toàn giao thông </w:t>
      </w:r>
      <w:r w:rsidRPr="00CA1F5C">
        <w:rPr>
          <w:sz w:val="28"/>
          <w:szCs w:val="28"/>
        </w:rPr>
        <w:t>theo sự phân công của BGH</w:t>
      </w:r>
      <w:r w:rsidR="00C14D92">
        <w:rPr>
          <w:sz w:val="28"/>
          <w:szCs w:val="28"/>
        </w:rPr>
        <w:t>.</w:t>
      </w:r>
    </w:p>
    <w:p w:rsidR="00A031B4" w:rsidRPr="00CA1F5C" w:rsidRDefault="00A031B4" w:rsidP="00A031B4">
      <w:pPr>
        <w:spacing w:before="120" w:after="120"/>
        <w:ind w:left="60"/>
        <w:jc w:val="both"/>
        <w:rPr>
          <w:b/>
          <w:sz w:val="28"/>
          <w:szCs w:val="28"/>
        </w:rPr>
      </w:pPr>
      <w:r w:rsidRPr="00CA1F5C">
        <w:rPr>
          <w:b/>
          <w:sz w:val="28"/>
          <w:szCs w:val="28"/>
        </w:rPr>
        <w:t>5. Giáo viên trực tuần</w:t>
      </w:r>
      <w:r w:rsidR="00290DA7" w:rsidRPr="00CA1F5C">
        <w:rPr>
          <w:b/>
          <w:sz w:val="28"/>
          <w:szCs w:val="28"/>
        </w:rPr>
        <w:t xml:space="preserve"> và bộ phận văn phòng (theo phân công)</w:t>
      </w:r>
    </w:p>
    <w:p w:rsidR="00A031B4" w:rsidRPr="00CA1F5C" w:rsidRDefault="00A031B4" w:rsidP="00A031B4">
      <w:pPr>
        <w:spacing w:before="120" w:after="120"/>
        <w:ind w:left="60"/>
        <w:jc w:val="both"/>
        <w:rPr>
          <w:sz w:val="28"/>
          <w:szCs w:val="28"/>
        </w:rPr>
      </w:pPr>
      <w:r w:rsidRPr="00CA1F5C">
        <w:rPr>
          <w:sz w:val="28"/>
          <w:szCs w:val="28"/>
        </w:rPr>
        <w:t>- Buổi sáng có mặt tại trường vào hồi 7h15</w:t>
      </w:r>
      <w:r w:rsidR="00E44A19">
        <w:rPr>
          <w:sz w:val="28"/>
          <w:szCs w:val="28"/>
        </w:rPr>
        <w:t>’</w:t>
      </w:r>
      <w:r w:rsidRPr="00CA1F5C">
        <w:rPr>
          <w:sz w:val="28"/>
          <w:szCs w:val="28"/>
        </w:rPr>
        <w:t>, buổi chiều vào hồi 13h45</w:t>
      </w:r>
      <w:r w:rsidR="00E44A19">
        <w:rPr>
          <w:sz w:val="28"/>
          <w:szCs w:val="28"/>
        </w:rPr>
        <w:t>’</w:t>
      </w:r>
      <w:r w:rsidRPr="00CA1F5C">
        <w:rPr>
          <w:sz w:val="28"/>
          <w:szCs w:val="28"/>
        </w:rPr>
        <w:t>.</w:t>
      </w:r>
    </w:p>
    <w:p w:rsidR="00A031B4" w:rsidRPr="00CA1F5C" w:rsidRDefault="00A031B4" w:rsidP="00A031B4">
      <w:pPr>
        <w:spacing w:before="120" w:after="120"/>
        <w:ind w:left="60"/>
        <w:jc w:val="both"/>
        <w:rPr>
          <w:sz w:val="28"/>
          <w:szCs w:val="28"/>
        </w:rPr>
      </w:pPr>
      <w:r w:rsidRPr="00CA1F5C">
        <w:rPr>
          <w:sz w:val="28"/>
          <w:szCs w:val="28"/>
        </w:rPr>
        <w:t>- Đo thân nhiệt cho học sinh đầu giờ sáng và chiều, cập nhật vào sổ Theo dõi thân nhiệt học sinh đối với các trường hợp học sinh có vấn đề về sức khỏe.</w:t>
      </w:r>
    </w:p>
    <w:p w:rsidR="00A031B4" w:rsidRPr="00CA1F5C" w:rsidRDefault="00A031B4" w:rsidP="00A031B4">
      <w:pPr>
        <w:spacing w:before="120" w:after="120"/>
        <w:ind w:left="60"/>
        <w:jc w:val="both"/>
        <w:rPr>
          <w:sz w:val="28"/>
          <w:szCs w:val="28"/>
        </w:rPr>
      </w:pPr>
      <w:r w:rsidRPr="00CA1F5C">
        <w:rPr>
          <w:sz w:val="28"/>
          <w:szCs w:val="28"/>
        </w:rPr>
        <w:t xml:space="preserve">- Hướng dẫn học sinh có thân nhiệt </w:t>
      </w:r>
      <w:r w:rsidR="005937B9">
        <w:rPr>
          <w:sz w:val="28"/>
          <w:szCs w:val="28"/>
        </w:rPr>
        <w:t xml:space="preserve">từ </w:t>
      </w:r>
      <w:r w:rsidRPr="00CA1F5C">
        <w:rPr>
          <w:sz w:val="28"/>
          <w:szCs w:val="28"/>
        </w:rPr>
        <w:t>37,5</w:t>
      </w:r>
      <w:r w:rsidRPr="00CA1F5C">
        <w:rPr>
          <w:sz w:val="28"/>
          <w:szCs w:val="28"/>
          <w:vertAlign w:val="superscript"/>
        </w:rPr>
        <w:t>0</w:t>
      </w:r>
      <w:r w:rsidRPr="00CA1F5C">
        <w:rPr>
          <w:sz w:val="28"/>
          <w:szCs w:val="28"/>
        </w:rPr>
        <w:t>C đeo khẩu trang, sát khuẩn tay vào theo dõi tại phòng cách ly tạm thời.</w:t>
      </w:r>
    </w:p>
    <w:p w:rsidR="00A031B4" w:rsidRPr="00CA1F5C" w:rsidRDefault="00A031B4" w:rsidP="00A031B4">
      <w:pPr>
        <w:spacing w:before="120" w:after="120"/>
        <w:ind w:left="60"/>
        <w:jc w:val="both"/>
        <w:rPr>
          <w:sz w:val="28"/>
          <w:szCs w:val="28"/>
        </w:rPr>
      </w:pPr>
      <w:r w:rsidRPr="00CA1F5C">
        <w:rPr>
          <w:sz w:val="28"/>
          <w:szCs w:val="28"/>
        </w:rPr>
        <w:t>- Tuyên truyền nhắc nhở học sinh phòng chống dịch, tự bảo vệ đúng cách, mở toàn bộ cửa sổ, cửa chính, thông thoáng lớp học.</w:t>
      </w:r>
    </w:p>
    <w:p w:rsidR="00A031B4" w:rsidRPr="00CA1F5C" w:rsidRDefault="00A031B4" w:rsidP="00A031B4">
      <w:pPr>
        <w:spacing w:before="120" w:after="120"/>
        <w:ind w:left="60"/>
        <w:jc w:val="both"/>
        <w:rPr>
          <w:sz w:val="28"/>
          <w:szCs w:val="28"/>
        </w:rPr>
      </w:pPr>
      <w:r w:rsidRPr="00CA1F5C">
        <w:rPr>
          <w:sz w:val="28"/>
          <w:szCs w:val="28"/>
        </w:rPr>
        <w:t>- Thường xuyên đi t</w:t>
      </w:r>
      <w:r w:rsidR="00C14D92">
        <w:rPr>
          <w:sz w:val="28"/>
          <w:szCs w:val="28"/>
        </w:rPr>
        <w:t>ua</w:t>
      </w:r>
      <w:r w:rsidRPr="00CA1F5C">
        <w:rPr>
          <w:sz w:val="28"/>
          <w:szCs w:val="28"/>
        </w:rPr>
        <w:t>, theo dõi sức khỏe, sĩ số học sinh, tuyên truyền các biện pháp phòng chống dịch bệnh trong trường</w:t>
      </w:r>
      <w:r w:rsidR="00C14D92">
        <w:rPr>
          <w:sz w:val="28"/>
          <w:szCs w:val="28"/>
        </w:rPr>
        <w:t xml:space="preserve"> theo phân công</w:t>
      </w:r>
      <w:r w:rsidRPr="00CA1F5C">
        <w:rPr>
          <w:sz w:val="28"/>
          <w:szCs w:val="28"/>
        </w:rPr>
        <w:t>.</w:t>
      </w:r>
    </w:p>
    <w:p w:rsidR="00A031B4" w:rsidRPr="00CA1F5C" w:rsidRDefault="00A031B4" w:rsidP="00A031B4">
      <w:pPr>
        <w:spacing w:before="120" w:after="120"/>
        <w:ind w:left="60"/>
        <w:jc w:val="both"/>
        <w:rPr>
          <w:b/>
          <w:sz w:val="28"/>
          <w:szCs w:val="28"/>
        </w:rPr>
      </w:pPr>
      <w:r w:rsidRPr="00CA1F5C">
        <w:rPr>
          <w:b/>
          <w:sz w:val="28"/>
          <w:szCs w:val="28"/>
        </w:rPr>
        <w:t>6. Giáo viên Tổng phụ trách</w:t>
      </w:r>
    </w:p>
    <w:p w:rsidR="00A031B4" w:rsidRPr="00CA1F5C" w:rsidRDefault="00A031B4" w:rsidP="00A031B4">
      <w:pPr>
        <w:spacing w:before="120" w:after="120"/>
        <w:ind w:left="60"/>
        <w:jc w:val="both"/>
        <w:rPr>
          <w:sz w:val="28"/>
          <w:szCs w:val="28"/>
        </w:rPr>
      </w:pPr>
      <w:r w:rsidRPr="00CA1F5C">
        <w:rPr>
          <w:sz w:val="28"/>
          <w:szCs w:val="28"/>
        </w:rPr>
        <w:t>- Phối hợp với nhân viên y tế và Ban tuyên truyền măng non tăng cường tuyên truyền phòng chống dịch Covid-19, kết hợp bài tuyên truyền và các bài hát, nhạc để nâng cao hiệu quả truyền thông.</w:t>
      </w:r>
    </w:p>
    <w:p w:rsidR="00A031B4" w:rsidRPr="00CA1F5C" w:rsidRDefault="00A031B4" w:rsidP="00145492">
      <w:pPr>
        <w:spacing w:before="120" w:after="120"/>
        <w:ind w:left="60"/>
        <w:jc w:val="both"/>
        <w:rPr>
          <w:sz w:val="28"/>
          <w:szCs w:val="28"/>
        </w:rPr>
      </w:pPr>
      <w:r w:rsidRPr="00CA1F5C">
        <w:rPr>
          <w:sz w:val="28"/>
          <w:szCs w:val="28"/>
        </w:rPr>
        <w:lastRenderedPageBreak/>
        <w:t>- Kiểm tra thường xuyên và bổ sung kịp thời các tờ tranh, bài tuyên truyền tại các lớp.</w:t>
      </w:r>
    </w:p>
    <w:p w:rsidR="00A031B4" w:rsidRPr="00CA1F5C" w:rsidRDefault="00A031B4" w:rsidP="00145492">
      <w:pPr>
        <w:spacing w:before="120" w:after="120"/>
        <w:ind w:left="60"/>
        <w:jc w:val="both"/>
        <w:rPr>
          <w:sz w:val="28"/>
          <w:szCs w:val="28"/>
        </w:rPr>
      </w:pPr>
      <w:r w:rsidRPr="00CA1F5C">
        <w:rPr>
          <w:sz w:val="28"/>
          <w:szCs w:val="28"/>
        </w:rPr>
        <w:t>- Chuẩn bị đầy đủ loa, mic cho công tác tuyên truyền phòng chống dịch bệnh.</w:t>
      </w:r>
    </w:p>
    <w:p w:rsidR="00A031B4" w:rsidRPr="00CA1F5C" w:rsidRDefault="00A031B4" w:rsidP="00145492">
      <w:pPr>
        <w:spacing w:before="120" w:after="120"/>
        <w:ind w:left="60"/>
        <w:jc w:val="both"/>
        <w:rPr>
          <w:sz w:val="28"/>
          <w:szCs w:val="28"/>
        </w:rPr>
      </w:pPr>
      <w:r w:rsidRPr="00CA1F5C">
        <w:rPr>
          <w:sz w:val="28"/>
          <w:szCs w:val="28"/>
        </w:rPr>
        <w:t>- Xây dựng lại các tiêu chí chấm điểm thi đua của các lớp phù hợp với thực tế, gắn với công tác vệ sinh cá nhân, vệ sinh môi trường lớp học trong phòng chống dịch.</w:t>
      </w:r>
    </w:p>
    <w:p w:rsidR="00A031B4" w:rsidRPr="00CA1F5C" w:rsidRDefault="00A031B4" w:rsidP="00145492">
      <w:pPr>
        <w:spacing w:before="120" w:after="120"/>
        <w:ind w:left="60"/>
        <w:jc w:val="both"/>
        <w:rPr>
          <w:b/>
          <w:sz w:val="28"/>
          <w:szCs w:val="28"/>
        </w:rPr>
      </w:pPr>
      <w:r w:rsidRPr="00CA1F5C">
        <w:rPr>
          <w:b/>
          <w:sz w:val="28"/>
          <w:szCs w:val="28"/>
        </w:rPr>
        <w:t>7. Nhân viên bảo vệ, lao công</w:t>
      </w:r>
    </w:p>
    <w:p w:rsidR="00A031B4" w:rsidRPr="00CA1F5C" w:rsidRDefault="00A031B4" w:rsidP="00A031B4">
      <w:pPr>
        <w:spacing w:before="120" w:after="120"/>
        <w:ind w:left="60"/>
        <w:jc w:val="both"/>
        <w:rPr>
          <w:sz w:val="28"/>
          <w:szCs w:val="28"/>
        </w:rPr>
      </w:pPr>
      <w:r w:rsidRPr="00CA1F5C">
        <w:rPr>
          <w:sz w:val="28"/>
          <w:szCs w:val="28"/>
        </w:rPr>
        <w:t>- Phối hợp thực hiện công tác vệ sinh khử khuẩn trường, lớp hàng ngày; hướng dẫn phụ huynh học sinh thực hiện cam kết dừng đỗ xe, chờ đón HS theo nội quy nhà trường. Phối hợp đo thân nhiệt, quản lý HS đến sớm, về muộn.</w:t>
      </w:r>
    </w:p>
    <w:p w:rsidR="00A031B4" w:rsidRPr="00CA1F5C" w:rsidRDefault="00A031B4" w:rsidP="00A031B4">
      <w:pPr>
        <w:spacing w:before="120" w:after="120"/>
        <w:ind w:left="60"/>
        <w:jc w:val="both"/>
        <w:rPr>
          <w:sz w:val="28"/>
          <w:szCs w:val="28"/>
        </w:rPr>
      </w:pPr>
      <w:r w:rsidRPr="00CA1F5C">
        <w:rPr>
          <w:sz w:val="28"/>
          <w:szCs w:val="28"/>
        </w:rPr>
        <w:t>- Đảm bảo khuôn viên, cơ sở vật chất nhà trường luôn sạch sẽ, gọn gàng, an toàn, sạch đẹp.</w:t>
      </w:r>
    </w:p>
    <w:p w:rsidR="00A031B4" w:rsidRPr="00CA1F5C" w:rsidRDefault="00A031B4" w:rsidP="00A031B4">
      <w:pPr>
        <w:spacing w:before="120" w:after="120"/>
        <w:ind w:left="60"/>
        <w:jc w:val="both"/>
        <w:rPr>
          <w:sz w:val="28"/>
          <w:szCs w:val="28"/>
        </w:rPr>
      </w:pPr>
      <w:r w:rsidRPr="00CA1F5C">
        <w:rPr>
          <w:sz w:val="28"/>
          <w:szCs w:val="28"/>
        </w:rPr>
        <w:t>- Kết hợp Chi đoàn Giáo viên kẻ vị trí xếp hàng vào trường, lớp cho học sinh đảm</w:t>
      </w:r>
      <w:r w:rsidR="00CF2D1B">
        <w:rPr>
          <w:sz w:val="28"/>
          <w:szCs w:val="28"/>
        </w:rPr>
        <w:t xml:space="preserve"> bảo giãn cách theo quy định. Phối hợp</w:t>
      </w:r>
      <w:r w:rsidRPr="00CA1F5C">
        <w:rPr>
          <w:sz w:val="28"/>
          <w:szCs w:val="28"/>
        </w:rPr>
        <w:t xml:space="preserve"> Ban chỉ đạo đảm bảo an ninh trật tự, an toàn </w:t>
      </w:r>
      <w:r w:rsidR="00C14D92">
        <w:rPr>
          <w:sz w:val="28"/>
          <w:szCs w:val="28"/>
        </w:rPr>
        <w:t>cho cán bộ, giáo viên, nhân viên, học sinh trong nhà trường.</w:t>
      </w:r>
    </w:p>
    <w:p w:rsidR="00A031B4" w:rsidRPr="00CA1F5C" w:rsidRDefault="00A031B4" w:rsidP="00A031B4">
      <w:pPr>
        <w:spacing w:before="120" w:after="120"/>
        <w:ind w:left="60"/>
        <w:jc w:val="both"/>
        <w:rPr>
          <w:b/>
          <w:sz w:val="28"/>
          <w:szCs w:val="28"/>
        </w:rPr>
      </w:pPr>
      <w:r w:rsidRPr="00CA1F5C">
        <w:rPr>
          <w:b/>
          <w:sz w:val="28"/>
          <w:szCs w:val="28"/>
        </w:rPr>
        <w:t>8. Đối với học sinh</w:t>
      </w:r>
    </w:p>
    <w:p w:rsidR="00A031B4" w:rsidRPr="00CA1F5C" w:rsidRDefault="00A031B4" w:rsidP="00A031B4">
      <w:pPr>
        <w:spacing w:before="120" w:after="120"/>
        <w:ind w:left="60"/>
        <w:jc w:val="both"/>
        <w:rPr>
          <w:sz w:val="28"/>
          <w:szCs w:val="28"/>
        </w:rPr>
      </w:pPr>
      <w:r w:rsidRPr="00CA1F5C">
        <w:rPr>
          <w:sz w:val="28"/>
          <w:szCs w:val="28"/>
        </w:rPr>
        <w:t>- Nghiêm túc chấp hành nội quy, quy định về phòng chống dịch bệnh do trường, lớp đề ra.</w:t>
      </w:r>
    </w:p>
    <w:p w:rsidR="00A031B4" w:rsidRPr="00CA1F5C" w:rsidRDefault="00A031B4" w:rsidP="00A031B4">
      <w:pPr>
        <w:spacing w:before="120" w:after="120"/>
        <w:ind w:left="60"/>
        <w:jc w:val="both"/>
        <w:rPr>
          <w:sz w:val="28"/>
          <w:szCs w:val="28"/>
        </w:rPr>
      </w:pPr>
      <w:r w:rsidRPr="00CA1F5C">
        <w:rPr>
          <w:sz w:val="28"/>
          <w:szCs w:val="28"/>
        </w:rPr>
        <w:t>- Đi học đúng giờ, tan học phải về nhà ngay, không tụ tập ăn uống tại cổng trường và các khu vực quanh trường.</w:t>
      </w:r>
    </w:p>
    <w:p w:rsidR="00A031B4" w:rsidRPr="00CA1F5C" w:rsidRDefault="00A031B4" w:rsidP="00A031B4">
      <w:pPr>
        <w:spacing w:before="120" w:after="120"/>
        <w:ind w:left="60"/>
        <w:jc w:val="both"/>
        <w:rPr>
          <w:sz w:val="28"/>
          <w:szCs w:val="28"/>
        </w:rPr>
      </w:pPr>
      <w:r w:rsidRPr="00CA1F5C">
        <w:rPr>
          <w:sz w:val="28"/>
          <w:szCs w:val="28"/>
        </w:rPr>
        <w:t>- Nghiêm túc thực hiện đo thân nhiệt tại cổng trường 2 lần/ngày.</w:t>
      </w:r>
    </w:p>
    <w:p w:rsidR="00A031B4" w:rsidRPr="00CA1F5C" w:rsidRDefault="00A031B4" w:rsidP="00A031B4">
      <w:pPr>
        <w:spacing w:before="120" w:after="120"/>
        <w:ind w:left="60"/>
        <w:jc w:val="both"/>
        <w:rPr>
          <w:sz w:val="28"/>
          <w:szCs w:val="28"/>
        </w:rPr>
      </w:pPr>
      <w:r w:rsidRPr="00CA1F5C">
        <w:rPr>
          <w:sz w:val="28"/>
          <w:szCs w:val="28"/>
        </w:rPr>
        <w:t>- Chế độ ăn uống: thực hiện ăn chín, uống chín, ăn đầy đủ chất dinh dưỡng nâng cao sức đề kháng của cơ thể.</w:t>
      </w:r>
    </w:p>
    <w:p w:rsidR="00A031B4" w:rsidRPr="00CA1F5C" w:rsidRDefault="00A031B4" w:rsidP="00A031B4">
      <w:pPr>
        <w:spacing w:before="120" w:after="120"/>
        <w:ind w:left="60"/>
        <w:jc w:val="both"/>
        <w:rPr>
          <w:sz w:val="28"/>
          <w:szCs w:val="28"/>
        </w:rPr>
      </w:pPr>
      <w:r w:rsidRPr="00CA1F5C">
        <w:rPr>
          <w:sz w:val="28"/>
          <w:szCs w:val="28"/>
        </w:rPr>
        <w:t>- Chế độ vệ sinh: Tự giác thực hiện vệ sinh cá nhân, vệ sinh môi trường ở mọi nơi mọi lúc.</w:t>
      </w:r>
    </w:p>
    <w:p w:rsidR="00A031B4" w:rsidRPr="00CA1F5C" w:rsidRDefault="00A031B4" w:rsidP="00A031B4">
      <w:pPr>
        <w:spacing w:before="120" w:after="120"/>
        <w:ind w:left="60"/>
        <w:jc w:val="both"/>
        <w:rPr>
          <w:sz w:val="28"/>
          <w:szCs w:val="28"/>
        </w:rPr>
      </w:pPr>
      <w:r w:rsidRPr="00CA1F5C">
        <w:rPr>
          <w:sz w:val="28"/>
          <w:szCs w:val="28"/>
        </w:rPr>
        <w:t>- Chế độ luyện tập, thể dục thể thao: thực hiện các bài tập thể dục do thầy dạy thể dục hướng dẫn, tăng cường luyện tập thể dục thể thao, rèn luyện nâng cao sức khỏe hàng ngày.</w:t>
      </w:r>
    </w:p>
    <w:p w:rsidR="00A031B4" w:rsidRPr="00CA1F5C" w:rsidRDefault="00C14D92" w:rsidP="00A031B4">
      <w:pPr>
        <w:spacing w:before="120" w:after="120"/>
        <w:ind w:left="60"/>
        <w:jc w:val="both"/>
        <w:rPr>
          <w:sz w:val="28"/>
          <w:szCs w:val="28"/>
        </w:rPr>
      </w:pPr>
      <w:r>
        <w:rPr>
          <w:sz w:val="28"/>
          <w:szCs w:val="28"/>
        </w:rPr>
        <w:t xml:space="preserve">- Học sinh đeo khẩu trang trên đường </w:t>
      </w:r>
      <w:r w:rsidR="00A031B4" w:rsidRPr="00CA1F5C">
        <w:rPr>
          <w:sz w:val="28"/>
          <w:szCs w:val="28"/>
        </w:rPr>
        <w:t xml:space="preserve">đến trường, trên đường từ trường về nhà và </w:t>
      </w:r>
      <w:r>
        <w:rPr>
          <w:sz w:val="28"/>
          <w:szCs w:val="28"/>
        </w:rPr>
        <w:t xml:space="preserve">các hoạt động </w:t>
      </w:r>
      <w:r w:rsidR="00A031B4" w:rsidRPr="00CA1F5C">
        <w:rPr>
          <w:sz w:val="28"/>
          <w:szCs w:val="28"/>
        </w:rPr>
        <w:t>tập trung đông người.</w:t>
      </w:r>
    </w:p>
    <w:p w:rsidR="00A031B4" w:rsidRPr="00CA1F5C" w:rsidRDefault="00A031B4" w:rsidP="00A031B4">
      <w:pPr>
        <w:spacing w:before="120" w:after="120"/>
        <w:ind w:left="60"/>
        <w:jc w:val="both"/>
        <w:rPr>
          <w:sz w:val="28"/>
          <w:szCs w:val="28"/>
        </w:rPr>
      </w:pPr>
      <w:r w:rsidRPr="00CA1F5C">
        <w:rPr>
          <w:sz w:val="28"/>
          <w:szCs w:val="28"/>
        </w:rPr>
        <w:t xml:space="preserve">- Thường xuyên rửa tay </w:t>
      </w:r>
      <w:r w:rsidR="00C14D92">
        <w:rPr>
          <w:sz w:val="28"/>
          <w:szCs w:val="28"/>
        </w:rPr>
        <w:t xml:space="preserve">đúng cách </w:t>
      </w:r>
      <w:r w:rsidRPr="00CA1F5C">
        <w:rPr>
          <w:sz w:val="28"/>
          <w:szCs w:val="28"/>
        </w:rPr>
        <w:t>bằng nước sạch và xà phòng hoặc dung dịch sát trùng tay nhanh trước khi vào lớp học, trước và sau khi ăn, sau mỗi giờ ra chơi, sau khi tháo bỏ khẩu trang, sau khi đi vệ sinh, sau khi ho, hắt hơi…</w:t>
      </w:r>
    </w:p>
    <w:p w:rsidR="00A031B4" w:rsidRPr="00CA1F5C" w:rsidRDefault="00A031B4" w:rsidP="00A031B4">
      <w:pPr>
        <w:spacing w:before="120" w:after="120"/>
        <w:ind w:left="60"/>
        <w:jc w:val="both"/>
        <w:rPr>
          <w:sz w:val="28"/>
          <w:szCs w:val="28"/>
        </w:rPr>
      </w:pPr>
      <w:r w:rsidRPr="00CA1F5C">
        <w:rPr>
          <w:sz w:val="28"/>
          <w:szCs w:val="28"/>
        </w:rPr>
        <w:t>- Che mũi, miệng khi ho hoặc hắt hơi bằng khăn giấy, khăn vải hoặc khuỷu tay áo, không khạc nhổ bừa bãi, bỏ rác, khẩu trang vào thùng rác ở nơi quy định.</w:t>
      </w:r>
    </w:p>
    <w:p w:rsidR="00A031B4" w:rsidRPr="00CA1F5C" w:rsidRDefault="00A031B4" w:rsidP="00A031B4">
      <w:pPr>
        <w:spacing w:before="120" w:after="120"/>
        <w:ind w:left="60"/>
        <w:jc w:val="both"/>
        <w:rPr>
          <w:sz w:val="28"/>
          <w:szCs w:val="28"/>
        </w:rPr>
      </w:pPr>
      <w:r w:rsidRPr="00CA1F5C">
        <w:rPr>
          <w:sz w:val="28"/>
          <w:szCs w:val="28"/>
        </w:rPr>
        <w:t>- Không dùng chung các đồ dùng cá nhân như cốc, chai nước, khăn tay…</w:t>
      </w:r>
    </w:p>
    <w:p w:rsidR="00A031B4" w:rsidRPr="00CA1F5C" w:rsidRDefault="00A031B4" w:rsidP="00A031B4">
      <w:pPr>
        <w:spacing w:before="120" w:after="120"/>
        <w:ind w:left="60"/>
        <w:jc w:val="both"/>
        <w:rPr>
          <w:sz w:val="28"/>
          <w:szCs w:val="28"/>
        </w:rPr>
      </w:pPr>
      <w:r w:rsidRPr="00CA1F5C">
        <w:rPr>
          <w:sz w:val="28"/>
          <w:szCs w:val="28"/>
        </w:rPr>
        <w:lastRenderedPageBreak/>
        <w:t>- Tích cực tuyên truyền đến bạn bè xung quanh và gia đình về công tác phòng chống dịch bệnh Covid-19.</w:t>
      </w:r>
    </w:p>
    <w:p w:rsidR="00A031B4" w:rsidRPr="00CA1F5C" w:rsidRDefault="00A031B4" w:rsidP="00A031B4">
      <w:pPr>
        <w:spacing w:before="120" w:after="120"/>
        <w:ind w:left="60"/>
        <w:jc w:val="both"/>
        <w:rPr>
          <w:sz w:val="28"/>
          <w:szCs w:val="28"/>
        </w:rPr>
      </w:pPr>
      <w:r w:rsidRPr="00CA1F5C">
        <w:rPr>
          <w:sz w:val="28"/>
          <w:szCs w:val="28"/>
        </w:rPr>
        <w:t>- Khi thấy các biểu hiện như mệt mỏi, ho, sốt, đau đầu, khó thở, đau rát họng… phải thông báo ngay với GVCN, giáo viên đang dạy tiết học và nhân viên y tế.</w:t>
      </w:r>
    </w:p>
    <w:p w:rsidR="00A031B4" w:rsidRPr="00CA1F5C" w:rsidRDefault="00A031B4" w:rsidP="00A031B4">
      <w:pPr>
        <w:spacing w:before="120" w:after="120"/>
        <w:ind w:left="60"/>
        <w:jc w:val="both"/>
        <w:rPr>
          <w:b/>
          <w:sz w:val="28"/>
          <w:szCs w:val="28"/>
        </w:rPr>
      </w:pPr>
      <w:r w:rsidRPr="00CA1F5C">
        <w:rPr>
          <w:b/>
          <w:sz w:val="28"/>
          <w:szCs w:val="28"/>
        </w:rPr>
        <w:t>C. PHƯƠNG ÁN TỔ CHỨC DẠY VÀ HỌC</w:t>
      </w:r>
    </w:p>
    <w:p w:rsidR="00A031B4" w:rsidRPr="00CA1F5C" w:rsidRDefault="00A031B4" w:rsidP="00A031B4">
      <w:pPr>
        <w:spacing w:before="120" w:after="120"/>
        <w:ind w:left="60"/>
        <w:jc w:val="both"/>
        <w:rPr>
          <w:b/>
          <w:sz w:val="28"/>
          <w:szCs w:val="28"/>
        </w:rPr>
      </w:pPr>
      <w:r w:rsidRPr="00CA1F5C">
        <w:rPr>
          <w:b/>
          <w:sz w:val="28"/>
          <w:szCs w:val="28"/>
        </w:rPr>
        <w:t xml:space="preserve">I. Thời gian thực hiện: </w:t>
      </w:r>
      <w:r w:rsidR="00290DA7" w:rsidRPr="00CA1F5C">
        <w:rPr>
          <w:b/>
          <w:sz w:val="28"/>
          <w:szCs w:val="28"/>
        </w:rPr>
        <w:t xml:space="preserve">Bắt đầu từ </w:t>
      </w:r>
      <w:r w:rsidRPr="00CA1F5C">
        <w:rPr>
          <w:b/>
          <w:sz w:val="28"/>
          <w:szCs w:val="28"/>
        </w:rPr>
        <w:t>11/5/2020</w:t>
      </w:r>
    </w:p>
    <w:p w:rsidR="00A031B4" w:rsidRPr="00CA1F5C" w:rsidRDefault="00A031B4" w:rsidP="00A031B4">
      <w:pPr>
        <w:spacing w:before="120" w:after="120"/>
        <w:ind w:left="60"/>
        <w:jc w:val="both"/>
        <w:rPr>
          <w:b/>
          <w:sz w:val="28"/>
          <w:szCs w:val="28"/>
        </w:rPr>
      </w:pPr>
      <w:r w:rsidRPr="00CA1F5C">
        <w:rPr>
          <w:b/>
          <w:sz w:val="28"/>
          <w:szCs w:val="28"/>
        </w:rPr>
        <w:t>II. Cách thức thực hiện</w:t>
      </w:r>
    </w:p>
    <w:p w:rsidR="00A031B4" w:rsidRPr="00CA1F5C" w:rsidRDefault="009557BD" w:rsidP="009557BD">
      <w:pPr>
        <w:pStyle w:val="ListParagraph"/>
        <w:spacing w:before="120" w:after="120"/>
        <w:ind w:left="0"/>
        <w:jc w:val="both"/>
        <w:rPr>
          <w:b/>
          <w:sz w:val="28"/>
          <w:szCs w:val="28"/>
        </w:rPr>
      </w:pPr>
      <w:r>
        <w:rPr>
          <w:b/>
          <w:sz w:val="28"/>
          <w:szCs w:val="28"/>
        </w:rPr>
        <w:t xml:space="preserve">1. </w:t>
      </w:r>
      <w:r w:rsidR="00A031B4" w:rsidRPr="00CA1F5C">
        <w:rPr>
          <w:b/>
          <w:sz w:val="28"/>
          <w:szCs w:val="28"/>
        </w:rPr>
        <w:t>Phương án giãn cách</w:t>
      </w:r>
    </w:p>
    <w:p w:rsidR="005075EB" w:rsidRPr="005075EB" w:rsidRDefault="00A031B4" w:rsidP="00A031B4">
      <w:pPr>
        <w:spacing w:before="120" w:after="120"/>
        <w:ind w:left="60"/>
        <w:jc w:val="both"/>
        <w:rPr>
          <w:b/>
          <w:sz w:val="28"/>
          <w:szCs w:val="28"/>
        </w:rPr>
      </w:pPr>
      <w:r w:rsidRPr="00CA1F5C">
        <w:rPr>
          <w:b/>
          <w:sz w:val="28"/>
          <w:szCs w:val="28"/>
        </w:rPr>
        <w:t>1.1. Học sinh</w:t>
      </w:r>
      <w:r w:rsidR="005075EB">
        <w:rPr>
          <w:b/>
          <w:sz w:val="28"/>
          <w:szCs w:val="28"/>
        </w:rPr>
        <w:t xml:space="preserve">: </w:t>
      </w:r>
      <w:r w:rsidR="005075EB">
        <w:rPr>
          <w:sz w:val="28"/>
          <w:szCs w:val="28"/>
        </w:rPr>
        <w:t>Toàn trường có 1147/29 lớp; sĩ số bình quân 40 HS/ lớp</w:t>
      </w:r>
    </w:p>
    <w:p w:rsidR="00C14D92" w:rsidRDefault="00C14D92" w:rsidP="00A031B4">
      <w:pPr>
        <w:spacing w:before="120" w:after="120"/>
        <w:ind w:left="60"/>
        <w:jc w:val="both"/>
        <w:rPr>
          <w:sz w:val="28"/>
          <w:szCs w:val="28"/>
        </w:rPr>
      </w:pPr>
      <w:r>
        <w:rPr>
          <w:sz w:val="28"/>
          <w:szCs w:val="28"/>
        </w:rPr>
        <w:t>- Học sinh sẽ học 5 buổi sáng/ tuần từ thứ hai đến thứ sáu tại trường theo kế hoạch chuyên môn và thời khóa biểu.</w:t>
      </w:r>
    </w:p>
    <w:p w:rsidR="005075EB" w:rsidRDefault="00A031B4" w:rsidP="00A031B4">
      <w:pPr>
        <w:spacing w:before="120" w:after="120"/>
        <w:ind w:left="60"/>
        <w:jc w:val="both"/>
        <w:rPr>
          <w:sz w:val="28"/>
          <w:szCs w:val="28"/>
        </w:rPr>
      </w:pPr>
      <w:r w:rsidRPr="00CA1F5C">
        <w:rPr>
          <w:sz w:val="28"/>
          <w:szCs w:val="28"/>
        </w:rPr>
        <w:t xml:space="preserve">- </w:t>
      </w:r>
      <w:r w:rsidR="00C14D92">
        <w:rPr>
          <w:sz w:val="28"/>
          <w:szCs w:val="28"/>
        </w:rPr>
        <w:t>Thời gian</w:t>
      </w:r>
      <w:r w:rsidR="00607ACE" w:rsidRPr="00CA1F5C">
        <w:rPr>
          <w:sz w:val="28"/>
          <w:szCs w:val="28"/>
        </w:rPr>
        <w:t xml:space="preserve"> học từ </w:t>
      </w:r>
      <w:r w:rsidR="00C14D92">
        <w:rPr>
          <w:sz w:val="28"/>
          <w:szCs w:val="28"/>
        </w:rPr>
        <w:t>8h00 đến 11h00</w:t>
      </w:r>
      <w:r w:rsidR="00607ACE">
        <w:rPr>
          <w:sz w:val="28"/>
          <w:szCs w:val="28"/>
        </w:rPr>
        <w:t>; Buổi</w:t>
      </w:r>
      <w:r w:rsidR="00607ACE" w:rsidRPr="00CA1F5C">
        <w:rPr>
          <w:sz w:val="28"/>
          <w:szCs w:val="28"/>
        </w:rPr>
        <w:t xml:space="preserve"> chiều </w:t>
      </w:r>
      <w:r w:rsidR="00C14D92">
        <w:rPr>
          <w:sz w:val="28"/>
          <w:szCs w:val="28"/>
        </w:rPr>
        <w:t>học sinh sẽ tự học tại nhà. Thực hiện các biện pháp phòng, chống dịch theo quy định.</w:t>
      </w:r>
    </w:p>
    <w:p w:rsidR="00A031B4" w:rsidRPr="00CA1F5C" w:rsidRDefault="00BE4308" w:rsidP="00A031B4">
      <w:pPr>
        <w:spacing w:before="120" w:after="120"/>
        <w:ind w:left="60"/>
        <w:jc w:val="both"/>
        <w:rPr>
          <w:b/>
          <w:sz w:val="28"/>
          <w:szCs w:val="28"/>
        </w:rPr>
      </w:pPr>
      <w:r>
        <w:rPr>
          <w:b/>
          <w:sz w:val="28"/>
          <w:szCs w:val="28"/>
        </w:rPr>
        <w:t>1.2. Giáo viên, nhân viên</w:t>
      </w:r>
    </w:p>
    <w:p w:rsidR="00A031B4" w:rsidRPr="00CA1F5C" w:rsidRDefault="00A031B4" w:rsidP="00A031B4">
      <w:pPr>
        <w:spacing w:before="120" w:after="120"/>
        <w:ind w:left="60"/>
        <w:jc w:val="both"/>
        <w:rPr>
          <w:sz w:val="28"/>
          <w:szCs w:val="28"/>
        </w:rPr>
      </w:pPr>
      <w:r w:rsidRPr="00CA1F5C">
        <w:rPr>
          <w:sz w:val="28"/>
          <w:szCs w:val="28"/>
        </w:rPr>
        <w:t>- Giáo viên, nhân viên tới trường không tập trung</w:t>
      </w:r>
      <w:r w:rsidR="00C14D92">
        <w:rPr>
          <w:sz w:val="28"/>
          <w:szCs w:val="28"/>
        </w:rPr>
        <w:t xml:space="preserve"> đông người. Khi hội họp cần giãn cách hợp lý, đảm bảo an toàn</w:t>
      </w:r>
      <w:r w:rsidR="00892A07">
        <w:rPr>
          <w:sz w:val="28"/>
          <w:szCs w:val="28"/>
        </w:rPr>
        <w:t>.</w:t>
      </w:r>
    </w:p>
    <w:p w:rsidR="006D4D99" w:rsidRPr="009557BD" w:rsidRDefault="009557BD" w:rsidP="009557BD">
      <w:pPr>
        <w:spacing w:before="120" w:after="120"/>
        <w:ind w:left="60"/>
        <w:jc w:val="both"/>
        <w:rPr>
          <w:b/>
          <w:sz w:val="28"/>
          <w:szCs w:val="28"/>
        </w:rPr>
      </w:pPr>
      <w:r>
        <w:rPr>
          <w:b/>
          <w:sz w:val="28"/>
          <w:szCs w:val="28"/>
        </w:rPr>
        <w:t xml:space="preserve">2. </w:t>
      </w:r>
      <w:r w:rsidR="00A031B4" w:rsidRPr="009557BD">
        <w:rPr>
          <w:b/>
          <w:sz w:val="28"/>
          <w:szCs w:val="28"/>
        </w:rPr>
        <w:t>Thời gian biểu cụ thể</w:t>
      </w:r>
    </w:p>
    <w:p w:rsidR="006D4D99" w:rsidRPr="00E0629D" w:rsidRDefault="00E0629D" w:rsidP="00CC7A1F">
      <w:pPr>
        <w:pStyle w:val="ListParagraph"/>
        <w:spacing w:before="120" w:after="120" w:line="276" w:lineRule="auto"/>
        <w:ind w:left="0"/>
        <w:jc w:val="both"/>
        <w:rPr>
          <w:sz w:val="28"/>
          <w:szCs w:val="28"/>
        </w:rPr>
      </w:pPr>
      <w:r w:rsidRPr="00E0629D">
        <w:rPr>
          <w:b/>
          <w:sz w:val="28"/>
          <w:szCs w:val="28"/>
        </w:rPr>
        <w:t>* Buổi</w:t>
      </w:r>
      <w:r w:rsidR="00A031B4" w:rsidRPr="00E0629D">
        <w:rPr>
          <w:b/>
          <w:sz w:val="28"/>
          <w:szCs w:val="28"/>
        </w:rPr>
        <w:t xml:space="preserve"> sáng:</w:t>
      </w:r>
      <w:r w:rsidR="005075EB" w:rsidRPr="00E0629D">
        <w:rPr>
          <w:sz w:val="28"/>
          <w:szCs w:val="28"/>
        </w:rPr>
        <w:t xml:space="preserve"> </w:t>
      </w:r>
    </w:p>
    <w:p w:rsidR="006D4D99" w:rsidRDefault="006D4D99" w:rsidP="00CC7A1F">
      <w:pPr>
        <w:pStyle w:val="ListParagraph"/>
        <w:spacing w:before="120" w:line="276" w:lineRule="auto"/>
        <w:ind w:left="0"/>
        <w:jc w:val="both"/>
        <w:rPr>
          <w:b/>
          <w:sz w:val="28"/>
          <w:szCs w:val="28"/>
        </w:rPr>
      </w:pPr>
      <w:r>
        <w:rPr>
          <w:sz w:val="28"/>
          <w:szCs w:val="28"/>
        </w:rPr>
        <w:t xml:space="preserve">- </w:t>
      </w:r>
      <w:r w:rsidR="005075EB" w:rsidRPr="006D4D99">
        <w:rPr>
          <w:sz w:val="28"/>
          <w:szCs w:val="28"/>
        </w:rPr>
        <w:t>Thời gian có mặt tại trường</w:t>
      </w:r>
      <w:r>
        <w:rPr>
          <w:b/>
          <w:sz w:val="28"/>
          <w:szCs w:val="28"/>
        </w:rPr>
        <w:t>:</w:t>
      </w:r>
    </w:p>
    <w:p w:rsidR="006D4D99" w:rsidRPr="006D4D99" w:rsidRDefault="006D4D99" w:rsidP="00CC7A1F">
      <w:pPr>
        <w:pStyle w:val="ListParagraph"/>
        <w:spacing w:before="120" w:line="276" w:lineRule="auto"/>
        <w:ind w:left="0"/>
        <w:jc w:val="both"/>
        <w:rPr>
          <w:b/>
          <w:sz w:val="28"/>
          <w:szCs w:val="28"/>
        </w:rPr>
      </w:pPr>
      <w:r>
        <w:rPr>
          <w:b/>
          <w:sz w:val="28"/>
          <w:szCs w:val="28"/>
        </w:rPr>
        <w:tab/>
      </w:r>
      <w:r w:rsidRPr="006D4D99">
        <w:rPr>
          <w:sz w:val="28"/>
          <w:szCs w:val="28"/>
        </w:rPr>
        <w:t xml:space="preserve">+ </w:t>
      </w:r>
      <w:r w:rsidR="00E0629D" w:rsidRPr="006D4D99">
        <w:rPr>
          <w:sz w:val="28"/>
          <w:szCs w:val="28"/>
        </w:rPr>
        <w:t>Ban chỉ đạo</w:t>
      </w:r>
      <w:r w:rsidR="00E0629D">
        <w:rPr>
          <w:sz w:val="28"/>
          <w:szCs w:val="28"/>
        </w:rPr>
        <w:t xml:space="preserve"> phòng chống dịch</w:t>
      </w:r>
      <w:r w:rsidR="00E0629D" w:rsidRPr="006D4D99">
        <w:rPr>
          <w:sz w:val="28"/>
          <w:szCs w:val="28"/>
        </w:rPr>
        <w:t>, tổ văn phòng có mặt</w:t>
      </w:r>
      <w:r w:rsidR="00E0629D">
        <w:rPr>
          <w:sz w:val="28"/>
          <w:szCs w:val="28"/>
        </w:rPr>
        <w:t xml:space="preserve"> từ </w:t>
      </w:r>
      <w:r w:rsidRPr="006D4D99">
        <w:rPr>
          <w:sz w:val="28"/>
          <w:szCs w:val="28"/>
        </w:rPr>
        <w:t>7h</w:t>
      </w:r>
      <w:r>
        <w:rPr>
          <w:sz w:val="28"/>
          <w:szCs w:val="28"/>
        </w:rPr>
        <w:t>15</w:t>
      </w:r>
      <w:r w:rsidR="00E0629D">
        <w:rPr>
          <w:sz w:val="28"/>
          <w:szCs w:val="28"/>
        </w:rPr>
        <w:t>.</w:t>
      </w:r>
    </w:p>
    <w:p w:rsidR="006D4D99" w:rsidRPr="006D4D99" w:rsidRDefault="006D4D99" w:rsidP="00CC7A1F">
      <w:pPr>
        <w:pStyle w:val="ListParagraph"/>
        <w:spacing w:before="120"/>
        <w:ind w:left="0"/>
        <w:jc w:val="both"/>
        <w:rPr>
          <w:sz w:val="28"/>
          <w:szCs w:val="28"/>
        </w:rPr>
      </w:pPr>
      <w:r>
        <w:rPr>
          <w:sz w:val="28"/>
          <w:szCs w:val="28"/>
        </w:rPr>
        <w:tab/>
        <w:t>+</w:t>
      </w:r>
      <w:r w:rsidRPr="006D4D99">
        <w:rPr>
          <w:sz w:val="28"/>
          <w:szCs w:val="28"/>
        </w:rPr>
        <w:t xml:space="preserve"> </w:t>
      </w:r>
      <w:r w:rsidR="00E0629D" w:rsidRPr="006D4D99">
        <w:rPr>
          <w:sz w:val="28"/>
          <w:szCs w:val="28"/>
        </w:rPr>
        <w:t>Giáo viên có mặt</w:t>
      </w:r>
      <w:r w:rsidR="00E0629D">
        <w:rPr>
          <w:sz w:val="28"/>
          <w:szCs w:val="28"/>
        </w:rPr>
        <w:t xml:space="preserve"> từ 7</w:t>
      </w:r>
      <w:r w:rsidRPr="006D4D99">
        <w:rPr>
          <w:sz w:val="28"/>
          <w:szCs w:val="28"/>
        </w:rPr>
        <w:t>h30</w:t>
      </w:r>
      <w:r w:rsidR="00E0629D">
        <w:rPr>
          <w:sz w:val="28"/>
          <w:szCs w:val="28"/>
        </w:rPr>
        <w:t>.</w:t>
      </w:r>
    </w:p>
    <w:p w:rsidR="00A031B4" w:rsidRPr="00CA1F5C" w:rsidRDefault="006D4D99" w:rsidP="00A031B4">
      <w:pPr>
        <w:spacing w:before="120" w:after="120"/>
        <w:ind w:left="567"/>
        <w:jc w:val="both"/>
        <w:rPr>
          <w:sz w:val="28"/>
          <w:szCs w:val="28"/>
        </w:rPr>
      </w:pPr>
      <w:r>
        <w:rPr>
          <w:sz w:val="28"/>
          <w:szCs w:val="28"/>
        </w:rPr>
        <w:tab/>
      </w:r>
      <w:r w:rsidR="00A031B4" w:rsidRPr="00CA1F5C">
        <w:rPr>
          <w:sz w:val="28"/>
          <w:szCs w:val="28"/>
        </w:rPr>
        <w:t xml:space="preserve">+ </w:t>
      </w:r>
      <w:r w:rsidR="00A32155">
        <w:rPr>
          <w:sz w:val="28"/>
          <w:szCs w:val="28"/>
        </w:rPr>
        <w:t>Học sinh k</w:t>
      </w:r>
      <w:r w:rsidR="00A32155" w:rsidRPr="00CA1F5C">
        <w:rPr>
          <w:sz w:val="28"/>
          <w:szCs w:val="28"/>
        </w:rPr>
        <w:t>hối 3,4,5 có mặt</w:t>
      </w:r>
      <w:r w:rsidR="00A32155">
        <w:rPr>
          <w:sz w:val="28"/>
          <w:szCs w:val="28"/>
        </w:rPr>
        <w:t xml:space="preserve"> từ 7h30 - 7h45.</w:t>
      </w:r>
    </w:p>
    <w:p w:rsidR="00A031B4" w:rsidRPr="00CA1F5C" w:rsidRDefault="006D4D99" w:rsidP="00A031B4">
      <w:pPr>
        <w:spacing w:before="120" w:after="120"/>
        <w:ind w:left="567"/>
        <w:jc w:val="both"/>
        <w:rPr>
          <w:sz w:val="28"/>
          <w:szCs w:val="28"/>
        </w:rPr>
      </w:pPr>
      <w:r>
        <w:rPr>
          <w:sz w:val="28"/>
          <w:szCs w:val="28"/>
        </w:rPr>
        <w:tab/>
      </w:r>
      <w:r w:rsidR="00A031B4" w:rsidRPr="00CA1F5C">
        <w:rPr>
          <w:sz w:val="28"/>
          <w:szCs w:val="28"/>
        </w:rPr>
        <w:t xml:space="preserve">+ </w:t>
      </w:r>
      <w:r w:rsidR="00A32155">
        <w:rPr>
          <w:sz w:val="28"/>
          <w:szCs w:val="28"/>
        </w:rPr>
        <w:t>Học sinh k</w:t>
      </w:r>
      <w:r w:rsidR="00A32155" w:rsidRPr="00CA1F5C">
        <w:rPr>
          <w:sz w:val="28"/>
          <w:szCs w:val="28"/>
        </w:rPr>
        <w:t>hối 1, 2 có mặt</w:t>
      </w:r>
      <w:r w:rsidR="00A32155">
        <w:rPr>
          <w:sz w:val="28"/>
          <w:szCs w:val="28"/>
        </w:rPr>
        <w:t xml:space="preserve"> từ </w:t>
      </w:r>
      <w:r w:rsidR="00A031B4" w:rsidRPr="00CA1F5C">
        <w:rPr>
          <w:sz w:val="28"/>
          <w:szCs w:val="28"/>
        </w:rPr>
        <w:t xml:space="preserve">7h45 - </w:t>
      </w:r>
      <w:r w:rsidR="00290DA7" w:rsidRPr="00CA1F5C">
        <w:rPr>
          <w:sz w:val="28"/>
          <w:szCs w:val="28"/>
        </w:rPr>
        <w:t>7</w:t>
      </w:r>
      <w:r w:rsidR="00A031B4" w:rsidRPr="00CA1F5C">
        <w:rPr>
          <w:sz w:val="28"/>
          <w:szCs w:val="28"/>
        </w:rPr>
        <w:t>h</w:t>
      </w:r>
      <w:r w:rsidR="00290DA7" w:rsidRPr="00CA1F5C">
        <w:rPr>
          <w:sz w:val="28"/>
          <w:szCs w:val="28"/>
        </w:rPr>
        <w:t>55</w:t>
      </w:r>
      <w:r w:rsidR="00A32155">
        <w:rPr>
          <w:sz w:val="28"/>
          <w:szCs w:val="28"/>
        </w:rPr>
        <w:t>.</w:t>
      </w:r>
    </w:p>
    <w:p w:rsidR="006D4D99" w:rsidRPr="0043736D" w:rsidRDefault="00A32155" w:rsidP="00A031B4">
      <w:pPr>
        <w:spacing w:before="120" w:after="120"/>
        <w:ind w:left="60"/>
        <w:jc w:val="both"/>
        <w:rPr>
          <w:sz w:val="28"/>
          <w:szCs w:val="28"/>
        </w:rPr>
      </w:pPr>
      <w:r w:rsidRPr="0043736D">
        <w:rPr>
          <w:sz w:val="28"/>
          <w:szCs w:val="28"/>
        </w:rPr>
        <w:t>-</w:t>
      </w:r>
      <w:r w:rsidR="006D4D99" w:rsidRPr="0043736D">
        <w:rPr>
          <w:sz w:val="28"/>
          <w:szCs w:val="28"/>
        </w:rPr>
        <w:t xml:space="preserve"> Giờ</w:t>
      </w:r>
      <w:r w:rsidRPr="0043736D">
        <w:rPr>
          <w:sz w:val="28"/>
          <w:szCs w:val="28"/>
        </w:rPr>
        <w:t xml:space="preserve"> vào</w:t>
      </w:r>
      <w:r w:rsidR="006D4D99" w:rsidRPr="0043736D">
        <w:rPr>
          <w:sz w:val="28"/>
          <w:szCs w:val="28"/>
        </w:rPr>
        <w:t xml:space="preserve"> học: </w:t>
      </w:r>
    </w:p>
    <w:p w:rsidR="00A031B4" w:rsidRPr="00CA1F5C" w:rsidRDefault="00A32155" w:rsidP="00A031B4">
      <w:pPr>
        <w:spacing w:before="120" w:after="120"/>
        <w:ind w:left="60"/>
        <w:jc w:val="both"/>
        <w:rPr>
          <w:sz w:val="28"/>
          <w:szCs w:val="28"/>
        </w:rPr>
      </w:pPr>
      <w:r>
        <w:rPr>
          <w:sz w:val="28"/>
          <w:szCs w:val="28"/>
        </w:rPr>
        <w:tab/>
        <w:t>+</w:t>
      </w:r>
      <w:r w:rsidR="00A031B4" w:rsidRPr="00CA1F5C">
        <w:rPr>
          <w:sz w:val="28"/>
          <w:szCs w:val="28"/>
        </w:rPr>
        <w:t xml:space="preserve"> Tiết 1: 8h - 8h35</w:t>
      </w:r>
    </w:p>
    <w:p w:rsidR="00A031B4" w:rsidRPr="00CA1F5C" w:rsidRDefault="00A32155" w:rsidP="00A031B4">
      <w:pPr>
        <w:spacing w:before="120" w:after="120"/>
        <w:ind w:left="60"/>
        <w:jc w:val="both"/>
        <w:rPr>
          <w:sz w:val="28"/>
          <w:szCs w:val="28"/>
        </w:rPr>
      </w:pPr>
      <w:r>
        <w:rPr>
          <w:sz w:val="28"/>
          <w:szCs w:val="28"/>
        </w:rPr>
        <w:tab/>
        <w:t>+</w:t>
      </w:r>
      <w:r w:rsidR="00290DA7" w:rsidRPr="00CA1F5C">
        <w:rPr>
          <w:sz w:val="28"/>
          <w:szCs w:val="28"/>
        </w:rPr>
        <w:t xml:space="preserve"> Tiết 2: 8h40 - 9h15</w:t>
      </w:r>
    </w:p>
    <w:p w:rsidR="00290DA7" w:rsidRPr="00CA1F5C" w:rsidRDefault="00A32155" w:rsidP="00A031B4">
      <w:pPr>
        <w:spacing w:before="120" w:after="120"/>
        <w:ind w:left="60"/>
        <w:jc w:val="both"/>
        <w:rPr>
          <w:sz w:val="28"/>
          <w:szCs w:val="28"/>
        </w:rPr>
      </w:pPr>
      <w:r>
        <w:rPr>
          <w:sz w:val="28"/>
          <w:szCs w:val="28"/>
        </w:rPr>
        <w:tab/>
        <w:t xml:space="preserve">+ </w:t>
      </w:r>
      <w:r w:rsidR="0065788E">
        <w:rPr>
          <w:sz w:val="28"/>
          <w:szCs w:val="28"/>
        </w:rPr>
        <w:t>Học sinh n</w:t>
      </w:r>
      <w:r w:rsidR="00290DA7" w:rsidRPr="00CA1F5C">
        <w:rPr>
          <w:sz w:val="28"/>
          <w:szCs w:val="28"/>
        </w:rPr>
        <w:t xml:space="preserve">ghỉ </w:t>
      </w:r>
      <w:r w:rsidR="00C14D92">
        <w:rPr>
          <w:sz w:val="28"/>
          <w:szCs w:val="28"/>
        </w:rPr>
        <w:t xml:space="preserve">giữa buổi </w:t>
      </w:r>
      <w:r w:rsidR="00290DA7" w:rsidRPr="00CA1F5C">
        <w:rPr>
          <w:sz w:val="28"/>
          <w:szCs w:val="28"/>
        </w:rPr>
        <w:t>tại lớp</w:t>
      </w:r>
      <w:r w:rsidR="0065788E">
        <w:rPr>
          <w:sz w:val="28"/>
          <w:szCs w:val="28"/>
        </w:rPr>
        <w:t xml:space="preserve"> và</w:t>
      </w:r>
      <w:r w:rsidR="00290DA7" w:rsidRPr="00CA1F5C">
        <w:rPr>
          <w:sz w:val="28"/>
          <w:szCs w:val="28"/>
        </w:rPr>
        <w:t xml:space="preserve"> đi vệ sinh 25 phút</w:t>
      </w:r>
      <w:r w:rsidR="00532885" w:rsidRPr="00CA1F5C">
        <w:rPr>
          <w:sz w:val="28"/>
          <w:szCs w:val="28"/>
        </w:rPr>
        <w:t xml:space="preserve"> (Giáo viên tự phân luồng và điều tiết đảm bảo giãn cách theo quy định).</w:t>
      </w:r>
    </w:p>
    <w:p w:rsidR="00A031B4" w:rsidRPr="00CA1F5C" w:rsidRDefault="00A32155" w:rsidP="00A031B4">
      <w:pPr>
        <w:spacing w:before="120" w:after="120"/>
        <w:ind w:left="60"/>
        <w:jc w:val="both"/>
        <w:rPr>
          <w:sz w:val="28"/>
          <w:szCs w:val="28"/>
        </w:rPr>
      </w:pPr>
      <w:r>
        <w:rPr>
          <w:sz w:val="28"/>
          <w:szCs w:val="28"/>
        </w:rPr>
        <w:tab/>
        <w:t>+</w:t>
      </w:r>
      <w:r w:rsidR="00A031B4" w:rsidRPr="00CA1F5C">
        <w:rPr>
          <w:sz w:val="28"/>
          <w:szCs w:val="28"/>
        </w:rPr>
        <w:t xml:space="preserve"> Tiết 3: 9h4</w:t>
      </w:r>
      <w:r w:rsidR="0065788E">
        <w:rPr>
          <w:sz w:val="28"/>
          <w:szCs w:val="28"/>
        </w:rPr>
        <w:t>0 - 10h15</w:t>
      </w:r>
    </w:p>
    <w:p w:rsidR="006D4D99" w:rsidRDefault="00A32155" w:rsidP="006D4D99">
      <w:pPr>
        <w:spacing w:before="120" w:after="120"/>
        <w:ind w:left="60"/>
        <w:jc w:val="both"/>
        <w:rPr>
          <w:sz w:val="28"/>
          <w:szCs w:val="28"/>
        </w:rPr>
      </w:pPr>
      <w:r>
        <w:rPr>
          <w:sz w:val="28"/>
          <w:szCs w:val="28"/>
        </w:rPr>
        <w:tab/>
        <w:t>+</w:t>
      </w:r>
      <w:r w:rsidR="00A031B4" w:rsidRPr="00CA1F5C">
        <w:rPr>
          <w:sz w:val="28"/>
          <w:szCs w:val="28"/>
        </w:rPr>
        <w:t xml:space="preserve"> Tiết 4: 10h2</w:t>
      </w:r>
      <w:r w:rsidR="0065788E">
        <w:rPr>
          <w:sz w:val="28"/>
          <w:szCs w:val="28"/>
        </w:rPr>
        <w:t>0</w:t>
      </w:r>
      <w:r w:rsidR="00A031B4" w:rsidRPr="00CA1F5C">
        <w:rPr>
          <w:sz w:val="28"/>
          <w:szCs w:val="28"/>
        </w:rPr>
        <w:t xml:space="preserve"> - 11h00</w:t>
      </w:r>
      <w:r w:rsidR="0043736D">
        <w:rPr>
          <w:sz w:val="28"/>
          <w:szCs w:val="28"/>
        </w:rPr>
        <w:t xml:space="preserve"> -&gt; 11h đến 11h10</w:t>
      </w:r>
      <w:r w:rsidR="00532885" w:rsidRPr="00CA1F5C">
        <w:rPr>
          <w:sz w:val="28"/>
          <w:szCs w:val="28"/>
        </w:rPr>
        <w:t xml:space="preserve">: </w:t>
      </w:r>
      <w:r w:rsidR="006D4D99">
        <w:rPr>
          <w:sz w:val="28"/>
          <w:szCs w:val="28"/>
        </w:rPr>
        <w:t>GV</w:t>
      </w:r>
      <w:r w:rsidR="00532885" w:rsidRPr="00CA1F5C">
        <w:rPr>
          <w:sz w:val="28"/>
          <w:szCs w:val="28"/>
        </w:rPr>
        <w:t xml:space="preserve"> kiểm tra thân nhiệt cuối buổi học.</w:t>
      </w:r>
    </w:p>
    <w:p w:rsidR="0043736D" w:rsidRPr="00CA1F5C" w:rsidRDefault="0043736D" w:rsidP="0043736D">
      <w:pPr>
        <w:spacing w:before="120" w:after="120"/>
        <w:jc w:val="both"/>
        <w:rPr>
          <w:sz w:val="28"/>
          <w:szCs w:val="28"/>
        </w:rPr>
      </w:pPr>
      <w:r>
        <w:rPr>
          <w:sz w:val="28"/>
          <w:szCs w:val="28"/>
        </w:rPr>
        <w:t>- Giờ tan học: 11h10 (mỗi khối tan cách nhau 5 phút; Ban chỉ đạo An ninh trật tự - An toàn giao thông phân luồng đảm bảo giãn cách theo quy định).</w:t>
      </w:r>
    </w:p>
    <w:p w:rsidR="00A031B4" w:rsidRPr="006D4D99" w:rsidRDefault="0043736D" w:rsidP="006D4D99">
      <w:pPr>
        <w:spacing w:before="120" w:after="120"/>
        <w:ind w:left="60"/>
        <w:jc w:val="both"/>
        <w:rPr>
          <w:sz w:val="28"/>
          <w:szCs w:val="28"/>
        </w:rPr>
      </w:pPr>
      <w:r>
        <w:rPr>
          <w:b/>
          <w:sz w:val="28"/>
          <w:szCs w:val="28"/>
        </w:rPr>
        <w:lastRenderedPageBreak/>
        <w:t>*</w:t>
      </w:r>
      <w:r w:rsidR="006D4D99">
        <w:rPr>
          <w:sz w:val="28"/>
          <w:szCs w:val="28"/>
        </w:rPr>
        <w:t xml:space="preserve"> </w:t>
      </w:r>
      <w:r>
        <w:rPr>
          <w:sz w:val="28"/>
          <w:szCs w:val="28"/>
        </w:rPr>
        <w:t>Buổi</w:t>
      </w:r>
      <w:r w:rsidR="00A031B4" w:rsidRPr="00CA1F5C">
        <w:rPr>
          <w:b/>
          <w:sz w:val="28"/>
          <w:szCs w:val="28"/>
        </w:rPr>
        <w:t xml:space="preserve"> </w:t>
      </w:r>
      <w:r w:rsidR="00A031B4" w:rsidRPr="00C14D92">
        <w:rPr>
          <w:sz w:val="28"/>
          <w:szCs w:val="28"/>
        </w:rPr>
        <w:t>chiều:</w:t>
      </w:r>
    </w:p>
    <w:p w:rsidR="006D4D99" w:rsidRDefault="006D4D99" w:rsidP="006D4D99">
      <w:pPr>
        <w:pStyle w:val="ListParagraph"/>
        <w:spacing w:before="120" w:after="120"/>
        <w:ind w:left="0"/>
        <w:jc w:val="both"/>
        <w:rPr>
          <w:b/>
          <w:sz w:val="28"/>
          <w:szCs w:val="28"/>
        </w:rPr>
      </w:pPr>
      <w:r>
        <w:rPr>
          <w:sz w:val="28"/>
          <w:szCs w:val="28"/>
        </w:rPr>
        <w:t xml:space="preserve">- </w:t>
      </w:r>
      <w:r w:rsidRPr="006D4D99">
        <w:rPr>
          <w:sz w:val="28"/>
          <w:szCs w:val="28"/>
        </w:rPr>
        <w:t>Thời gian có mặt tại trường</w:t>
      </w:r>
      <w:r>
        <w:rPr>
          <w:b/>
          <w:sz w:val="28"/>
          <w:szCs w:val="28"/>
        </w:rPr>
        <w:t xml:space="preserve">: </w:t>
      </w:r>
    </w:p>
    <w:p w:rsidR="006D4D99" w:rsidRPr="006D4D99" w:rsidRDefault="006D4D99" w:rsidP="006D4D99">
      <w:pPr>
        <w:pStyle w:val="ListParagraph"/>
        <w:spacing w:before="120" w:after="120"/>
        <w:ind w:left="0"/>
        <w:jc w:val="both"/>
        <w:rPr>
          <w:sz w:val="28"/>
          <w:szCs w:val="28"/>
        </w:rPr>
      </w:pPr>
      <w:r>
        <w:rPr>
          <w:b/>
          <w:sz w:val="28"/>
          <w:szCs w:val="28"/>
        </w:rPr>
        <w:tab/>
      </w:r>
      <w:r w:rsidRPr="006D4D99">
        <w:rPr>
          <w:sz w:val="28"/>
          <w:szCs w:val="28"/>
        </w:rPr>
        <w:t xml:space="preserve">+ </w:t>
      </w:r>
      <w:r w:rsidR="0043736D" w:rsidRPr="006D4D99">
        <w:rPr>
          <w:sz w:val="28"/>
          <w:szCs w:val="28"/>
        </w:rPr>
        <w:t>Ban chỉ đạo, giáo viên, tổ văn phòng có mặt</w:t>
      </w:r>
      <w:r w:rsidR="0043736D">
        <w:rPr>
          <w:sz w:val="28"/>
          <w:szCs w:val="28"/>
        </w:rPr>
        <w:t xml:space="preserve"> từ 1</w:t>
      </w:r>
      <w:r w:rsidRPr="006D4D99">
        <w:rPr>
          <w:sz w:val="28"/>
          <w:szCs w:val="28"/>
        </w:rPr>
        <w:t>3h30</w:t>
      </w:r>
      <w:r w:rsidR="0043736D">
        <w:rPr>
          <w:sz w:val="28"/>
          <w:szCs w:val="28"/>
        </w:rPr>
        <w:t>.</w:t>
      </w:r>
    </w:p>
    <w:p w:rsidR="00A031B4" w:rsidRPr="00CA1F5C" w:rsidRDefault="006D4D99" w:rsidP="006D4D99">
      <w:pPr>
        <w:pStyle w:val="ListParagraph"/>
        <w:spacing w:before="120" w:after="120"/>
        <w:ind w:left="0"/>
        <w:jc w:val="both"/>
        <w:rPr>
          <w:sz w:val="28"/>
          <w:szCs w:val="28"/>
        </w:rPr>
      </w:pPr>
      <w:r>
        <w:rPr>
          <w:sz w:val="28"/>
          <w:szCs w:val="28"/>
        </w:rPr>
        <w:tab/>
      </w:r>
      <w:r w:rsidR="00A031B4" w:rsidRPr="00CA1F5C">
        <w:rPr>
          <w:sz w:val="28"/>
          <w:szCs w:val="28"/>
        </w:rPr>
        <w:t xml:space="preserve">+ </w:t>
      </w:r>
      <w:r w:rsidR="0043736D">
        <w:rPr>
          <w:sz w:val="28"/>
          <w:szCs w:val="28"/>
        </w:rPr>
        <w:t>Học sinh</w:t>
      </w:r>
      <w:r w:rsidR="0043736D" w:rsidRPr="00CA1F5C">
        <w:rPr>
          <w:sz w:val="28"/>
          <w:szCs w:val="28"/>
        </w:rPr>
        <w:t xml:space="preserve"> </w:t>
      </w:r>
      <w:r w:rsidR="0043736D">
        <w:rPr>
          <w:sz w:val="28"/>
          <w:szCs w:val="28"/>
        </w:rPr>
        <w:t>k</w:t>
      </w:r>
      <w:r w:rsidR="0043736D" w:rsidRPr="00CA1F5C">
        <w:rPr>
          <w:sz w:val="28"/>
          <w:szCs w:val="28"/>
        </w:rPr>
        <w:t>hối 3,4,5 có mặt</w:t>
      </w:r>
      <w:r w:rsidR="0043736D">
        <w:rPr>
          <w:sz w:val="28"/>
          <w:szCs w:val="28"/>
        </w:rPr>
        <w:t xml:space="preserve"> từ 13h30 - 13h45.</w:t>
      </w:r>
    </w:p>
    <w:p w:rsidR="00A031B4" w:rsidRPr="00CA1F5C" w:rsidRDefault="006D4D99" w:rsidP="00A031B4">
      <w:pPr>
        <w:pStyle w:val="ListParagraph"/>
        <w:spacing w:before="120" w:after="120"/>
        <w:ind w:left="420"/>
        <w:jc w:val="both"/>
        <w:rPr>
          <w:sz w:val="28"/>
          <w:szCs w:val="28"/>
        </w:rPr>
      </w:pPr>
      <w:r>
        <w:rPr>
          <w:sz w:val="28"/>
          <w:szCs w:val="28"/>
        </w:rPr>
        <w:tab/>
      </w:r>
      <w:r w:rsidR="00A031B4" w:rsidRPr="00CA1F5C">
        <w:rPr>
          <w:sz w:val="28"/>
          <w:szCs w:val="28"/>
        </w:rPr>
        <w:t xml:space="preserve">+ </w:t>
      </w:r>
      <w:r w:rsidR="0043736D">
        <w:rPr>
          <w:sz w:val="28"/>
          <w:szCs w:val="28"/>
        </w:rPr>
        <w:t>Học sinh k</w:t>
      </w:r>
      <w:r w:rsidR="0043736D" w:rsidRPr="00CA1F5C">
        <w:rPr>
          <w:sz w:val="28"/>
          <w:szCs w:val="28"/>
        </w:rPr>
        <w:t>hối 1,2 có mặt</w:t>
      </w:r>
      <w:r w:rsidR="0043736D">
        <w:rPr>
          <w:sz w:val="28"/>
          <w:szCs w:val="28"/>
        </w:rPr>
        <w:t xml:space="preserve"> từ </w:t>
      </w:r>
      <w:r w:rsidR="00A031B4" w:rsidRPr="00CA1F5C">
        <w:rPr>
          <w:sz w:val="28"/>
          <w:szCs w:val="28"/>
        </w:rPr>
        <w:t>13h45 - 1</w:t>
      </w:r>
      <w:r w:rsidR="00532885" w:rsidRPr="00CA1F5C">
        <w:rPr>
          <w:sz w:val="28"/>
          <w:szCs w:val="28"/>
        </w:rPr>
        <w:t>3</w:t>
      </w:r>
      <w:r w:rsidR="00A031B4" w:rsidRPr="00CA1F5C">
        <w:rPr>
          <w:sz w:val="28"/>
          <w:szCs w:val="28"/>
        </w:rPr>
        <w:t>h</w:t>
      </w:r>
      <w:r w:rsidR="00532885" w:rsidRPr="00CA1F5C">
        <w:rPr>
          <w:sz w:val="28"/>
          <w:szCs w:val="28"/>
        </w:rPr>
        <w:t>55</w:t>
      </w:r>
      <w:r w:rsidR="0043736D">
        <w:rPr>
          <w:sz w:val="28"/>
          <w:szCs w:val="28"/>
        </w:rPr>
        <w:t>.</w:t>
      </w:r>
    </w:p>
    <w:p w:rsidR="000D0355" w:rsidRPr="0043736D" w:rsidRDefault="0043736D" w:rsidP="000D0355">
      <w:pPr>
        <w:spacing w:before="120" w:after="120"/>
        <w:ind w:left="60"/>
        <w:jc w:val="both"/>
        <w:rPr>
          <w:sz w:val="28"/>
          <w:szCs w:val="28"/>
        </w:rPr>
      </w:pPr>
      <w:r w:rsidRPr="0043736D">
        <w:rPr>
          <w:sz w:val="28"/>
          <w:szCs w:val="28"/>
        </w:rPr>
        <w:t>-</w:t>
      </w:r>
      <w:r w:rsidR="000D0355" w:rsidRPr="0043736D">
        <w:rPr>
          <w:sz w:val="28"/>
          <w:szCs w:val="28"/>
        </w:rPr>
        <w:t xml:space="preserve"> Giờ </w:t>
      </w:r>
      <w:r w:rsidRPr="0043736D">
        <w:rPr>
          <w:sz w:val="28"/>
          <w:szCs w:val="28"/>
        </w:rPr>
        <w:t xml:space="preserve">vào </w:t>
      </w:r>
      <w:r w:rsidR="000D0355" w:rsidRPr="0043736D">
        <w:rPr>
          <w:sz w:val="28"/>
          <w:szCs w:val="28"/>
        </w:rPr>
        <w:t xml:space="preserve">học: </w:t>
      </w:r>
    </w:p>
    <w:p w:rsidR="00A031B4" w:rsidRPr="00CA1F5C" w:rsidRDefault="0043736D" w:rsidP="00A031B4">
      <w:pPr>
        <w:spacing w:before="120" w:after="120"/>
        <w:jc w:val="both"/>
        <w:rPr>
          <w:sz w:val="28"/>
          <w:szCs w:val="28"/>
        </w:rPr>
      </w:pPr>
      <w:r>
        <w:rPr>
          <w:sz w:val="28"/>
          <w:szCs w:val="28"/>
        </w:rPr>
        <w:tab/>
        <w:t xml:space="preserve">+ </w:t>
      </w:r>
      <w:r w:rsidR="00A031B4" w:rsidRPr="00CA1F5C">
        <w:rPr>
          <w:sz w:val="28"/>
          <w:szCs w:val="28"/>
        </w:rPr>
        <w:t>Tiết 1: 14h</w:t>
      </w:r>
      <w:r w:rsidR="0030617D">
        <w:rPr>
          <w:sz w:val="28"/>
          <w:szCs w:val="28"/>
        </w:rPr>
        <w:t>00</w:t>
      </w:r>
      <w:r w:rsidR="00A031B4" w:rsidRPr="00CA1F5C">
        <w:rPr>
          <w:sz w:val="28"/>
          <w:szCs w:val="28"/>
        </w:rPr>
        <w:t xml:space="preserve"> - 14h35</w:t>
      </w:r>
    </w:p>
    <w:p w:rsidR="00A031B4" w:rsidRPr="00CA1F5C" w:rsidRDefault="0043736D" w:rsidP="00A031B4">
      <w:pPr>
        <w:spacing w:before="120" w:after="120"/>
        <w:jc w:val="both"/>
        <w:rPr>
          <w:sz w:val="28"/>
          <w:szCs w:val="28"/>
        </w:rPr>
      </w:pPr>
      <w:r>
        <w:rPr>
          <w:sz w:val="28"/>
          <w:szCs w:val="28"/>
        </w:rPr>
        <w:tab/>
        <w:t xml:space="preserve">+ </w:t>
      </w:r>
      <w:r w:rsidR="00A031B4" w:rsidRPr="00CA1F5C">
        <w:rPr>
          <w:sz w:val="28"/>
          <w:szCs w:val="28"/>
        </w:rPr>
        <w:t>Tiết 2: 14h4</w:t>
      </w:r>
      <w:r w:rsidR="00532885" w:rsidRPr="00CA1F5C">
        <w:rPr>
          <w:sz w:val="28"/>
          <w:szCs w:val="28"/>
        </w:rPr>
        <w:t>0 - 15h1</w:t>
      </w:r>
      <w:r w:rsidR="00A031B4" w:rsidRPr="00CA1F5C">
        <w:rPr>
          <w:sz w:val="28"/>
          <w:szCs w:val="28"/>
        </w:rPr>
        <w:t>5</w:t>
      </w:r>
    </w:p>
    <w:p w:rsidR="00FF3090" w:rsidRPr="00CA1F5C" w:rsidRDefault="0043736D" w:rsidP="00FF3090">
      <w:pPr>
        <w:spacing w:before="120" w:after="120"/>
        <w:ind w:left="60"/>
        <w:jc w:val="both"/>
        <w:rPr>
          <w:sz w:val="28"/>
          <w:szCs w:val="28"/>
        </w:rPr>
      </w:pPr>
      <w:r>
        <w:rPr>
          <w:sz w:val="28"/>
          <w:szCs w:val="28"/>
        </w:rPr>
        <w:tab/>
        <w:t>+ Học sinh n</w:t>
      </w:r>
      <w:r w:rsidR="00532885" w:rsidRPr="00CA1F5C">
        <w:rPr>
          <w:sz w:val="28"/>
          <w:szCs w:val="28"/>
        </w:rPr>
        <w:t>ghỉ giữa</w:t>
      </w:r>
      <w:r>
        <w:rPr>
          <w:sz w:val="28"/>
          <w:szCs w:val="28"/>
        </w:rPr>
        <w:t xml:space="preserve"> buổi và</w:t>
      </w:r>
      <w:r w:rsidR="00FF3090">
        <w:rPr>
          <w:sz w:val="28"/>
          <w:szCs w:val="28"/>
        </w:rPr>
        <w:t xml:space="preserve"> đi vệ sinh 25 phút </w:t>
      </w:r>
      <w:r w:rsidR="00FF3090" w:rsidRPr="00CA1F5C">
        <w:rPr>
          <w:sz w:val="28"/>
          <w:szCs w:val="28"/>
        </w:rPr>
        <w:t>(Giáo viên tự phân luồng và điều tiết đảm bảo giãn cách theo quy định).</w:t>
      </w:r>
    </w:p>
    <w:p w:rsidR="00A031B4" w:rsidRPr="00CA1F5C" w:rsidRDefault="0043736D" w:rsidP="00A031B4">
      <w:pPr>
        <w:spacing w:before="120" w:after="120"/>
        <w:jc w:val="both"/>
        <w:rPr>
          <w:sz w:val="28"/>
          <w:szCs w:val="28"/>
        </w:rPr>
      </w:pPr>
      <w:r>
        <w:rPr>
          <w:sz w:val="28"/>
          <w:szCs w:val="28"/>
        </w:rPr>
        <w:tab/>
        <w:t xml:space="preserve">+ </w:t>
      </w:r>
      <w:r w:rsidR="00A031B4" w:rsidRPr="00CA1F5C">
        <w:rPr>
          <w:sz w:val="28"/>
          <w:szCs w:val="28"/>
        </w:rPr>
        <w:t>Tiết 3: 15h4</w:t>
      </w:r>
      <w:r w:rsidR="00532885" w:rsidRPr="00CA1F5C">
        <w:rPr>
          <w:sz w:val="28"/>
          <w:szCs w:val="28"/>
        </w:rPr>
        <w:t>0 - 16h15</w:t>
      </w:r>
    </w:p>
    <w:p w:rsidR="00A1515D" w:rsidRDefault="0043736D" w:rsidP="004858A5">
      <w:pPr>
        <w:spacing w:before="120" w:after="120"/>
        <w:jc w:val="both"/>
        <w:rPr>
          <w:sz w:val="28"/>
          <w:szCs w:val="28"/>
        </w:rPr>
      </w:pPr>
      <w:r>
        <w:rPr>
          <w:sz w:val="28"/>
          <w:szCs w:val="28"/>
        </w:rPr>
        <w:tab/>
        <w:t xml:space="preserve">+ </w:t>
      </w:r>
      <w:r w:rsidR="00552683">
        <w:rPr>
          <w:sz w:val="28"/>
          <w:szCs w:val="28"/>
        </w:rPr>
        <w:t xml:space="preserve">Tiết 4: </w:t>
      </w:r>
      <w:r w:rsidR="00532885" w:rsidRPr="00CA1F5C">
        <w:rPr>
          <w:sz w:val="28"/>
          <w:szCs w:val="28"/>
        </w:rPr>
        <w:t xml:space="preserve">16h20 - 17h00 -&gt; </w:t>
      </w:r>
      <w:r>
        <w:rPr>
          <w:sz w:val="28"/>
          <w:szCs w:val="28"/>
        </w:rPr>
        <w:t>17h00 đến 17h10</w:t>
      </w:r>
      <w:r w:rsidR="00A1515D">
        <w:rPr>
          <w:sz w:val="28"/>
          <w:szCs w:val="28"/>
        </w:rPr>
        <w:t xml:space="preserve">: </w:t>
      </w:r>
      <w:r w:rsidR="00A1515D" w:rsidRPr="00CA1F5C">
        <w:rPr>
          <w:sz w:val="28"/>
          <w:szCs w:val="28"/>
        </w:rPr>
        <w:t>Giáo viên kiểm tra thân nhiệt cuối buổi học.</w:t>
      </w:r>
    </w:p>
    <w:p w:rsidR="0043736D" w:rsidRPr="00CA1F5C" w:rsidRDefault="0043736D" w:rsidP="004858A5">
      <w:pPr>
        <w:spacing w:before="120" w:after="120"/>
        <w:jc w:val="both"/>
        <w:rPr>
          <w:sz w:val="28"/>
          <w:szCs w:val="28"/>
        </w:rPr>
      </w:pPr>
      <w:r>
        <w:rPr>
          <w:sz w:val="28"/>
          <w:szCs w:val="28"/>
        </w:rPr>
        <w:t>- Giờ tan học: 17h10 (mỗi khối tan cách nhau 5 phút; Ban chỉ đạo An ninh trật tự - An toàn giao thông phân luồng đảm bảo giãn cách theo quy định).</w:t>
      </w:r>
    </w:p>
    <w:p w:rsidR="00A031B4" w:rsidRPr="00CA1F5C" w:rsidRDefault="00A031B4" w:rsidP="00A031B4">
      <w:pPr>
        <w:spacing w:before="120" w:after="120"/>
        <w:jc w:val="both"/>
        <w:rPr>
          <w:b/>
          <w:sz w:val="28"/>
          <w:szCs w:val="28"/>
        </w:rPr>
      </w:pPr>
      <w:r w:rsidRPr="00CA1F5C">
        <w:rPr>
          <w:b/>
          <w:sz w:val="28"/>
          <w:szCs w:val="28"/>
        </w:rPr>
        <w:t>III. Phân công nhiệm vụ</w:t>
      </w:r>
    </w:p>
    <w:p w:rsidR="00A031B4" w:rsidRPr="00CA1F5C" w:rsidRDefault="00A031B4" w:rsidP="00A031B4">
      <w:pPr>
        <w:spacing w:before="120" w:after="120"/>
        <w:jc w:val="both"/>
        <w:rPr>
          <w:b/>
          <w:sz w:val="28"/>
          <w:szCs w:val="28"/>
        </w:rPr>
      </w:pPr>
      <w:r w:rsidRPr="00CA1F5C">
        <w:rPr>
          <w:b/>
          <w:sz w:val="28"/>
          <w:szCs w:val="28"/>
        </w:rPr>
        <w:t>1. Ban giám hiệu</w:t>
      </w:r>
    </w:p>
    <w:p w:rsidR="00C24DCF" w:rsidRPr="00CA1F5C" w:rsidRDefault="00532885" w:rsidP="00C24DCF">
      <w:pPr>
        <w:spacing w:before="120" w:after="120"/>
        <w:jc w:val="both"/>
        <w:rPr>
          <w:sz w:val="28"/>
          <w:szCs w:val="28"/>
        </w:rPr>
      </w:pPr>
      <w:r w:rsidRPr="00CA1F5C">
        <w:rPr>
          <w:sz w:val="28"/>
          <w:szCs w:val="28"/>
        </w:rPr>
        <w:t xml:space="preserve">- Bám sát các văn bản chỉ đạo của </w:t>
      </w:r>
      <w:r w:rsidR="00E16ABC">
        <w:rPr>
          <w:sz w:val="28"/>
          <w:szCs w:val="28"/>
        </w:rPr>
        <w:t xml:space="preserve">các cấp, các </w:t>
      </w:r>
      <w:r w:rsidRPr="00CA1F5C">
        <w:rPr>
          <w:sz w:val="28"/>
          <w:szCs w:val="28"/>
        </w:rPr>
        <w:t xml:space="preserve">ngành, căn </w:t>
      </w:r>
      <w:r w:rsidR="00C24DCF">
        <w:rPr>
          <w:sz w:val="28"/>
          <w:szCs w:val="28"/>
        </w:rPr>
        <w:t>cứ điều kiện thực tế nhà trường l</w:t>
      </w:r>
      <w:r w:rsidR="00C24DCF" w:rsidRPr="00CA1F5C">
        <w:rPr>
          <w:sz w:val="28"/>
          <w:szCs w:val="28"/>
        </w:rPr>
        <w:t xml:space="preserve">ập kế hoạch </w:t>
      </w:r>
      <w:r w:rsidR="00C24DCF">
        <w:rPr>
          <w:sz w:val="28"/>
          <w:szCs w:val="28"/>
        </w:rPr>
        <w:t>đón học sinh quay trở lại trường</w:t>
      </w:r>
      <w:r w:rsidR="00C24DCF" w:rsidRPr="00CA1F5C">
        <w:rPr>
          <w:sz w:val="28"/>
          <w:szCs w:val="28"/>
        </w:rPr>
        <w:t xml:space="preserve"> học, thông qua toàn thể CB-GV để lấy ý kiến đóng góp và thống nhất thực hiện.</w:t>
      </w:r>
    </w:p>
    <w:p w:rsidR="00A031B4" w:rsidRPr="00CA1F5C" w:rsidRDefault="00A031B4" w:rsidP="00A031B4">
      <w:pPr>
        <w:spacing w:before="120" w:after="120"/>
        <w:jc w:val="both"/>
        <w:rPr>
          <w:sz w:val="28"/>
          <w:szCs w:val="28"/>
        </w:rPr>
      </w:pPr>
      <w:r w:rsidRPr="00CA1F5C">
        <w:rPr>
          <w:sz w:val="28"/>
          <w:szCs w:val="28"/>
        </w:rPr>
        <w:t xml:space="preserve">- </w:t>
      </w:r>
      <w:r w:rsidR="00497503">
        <w:rPr>
          <w:sz w:val="28"/>
          <w:szCs w:val="28"/>
        </w:rPr>
        <w:t>Xây dựng</w:t>
      </w:r>
      <w:r w:rsidRPr="00CA1F5C">
        <w:rPr>
          <w:sz w:val="28"/>
          <w:szCs w:val="28"/>
        </w:rPr>
        <w:t xml:space="preserve"> </w:t>
      </w:r>
      <w:r w:rsidR="00497503">
        <w:rPr>
          <w:sz w:val="28"/>
          <w:szCs w:val="28"/>
        </w:rPr>
        <w:t>thời khóa biểu phù hợp</w:t>
      </w:r>
      <w:r w:rsidRPr="00CA1F5C">
        <w:rPr>
          <w:sz w:val="28"/>
          <w:szCs w:val="28"/>
        </w:rPr>
        <w:t xml:space="preserve">, thông báo rộng rãi lịch học, thời khóa biểu </w:t>
      </w:r>
      <w:r w:rsidR="00497503">
        <w:rPr>
          <w:sz w:val="28"/>
          <w:szCs w:val="28"/>
        </w:rPr>
        <w:t>tới</w:t>
      </w:r>
      <w:r w:rsidRPr="00CA1F5C">
        <w:rPr>
          <w:sz w:val="28"/>
          <w:szCs w:val="28"/>
        </w:rPr>
        <w:t xml:space="preserve"> giáo viên và học sinh,</w:t>
      </w:r>
      <w:r w:rsidR="00497503">
        <w:rPr>
          <w:sz w:val="28"/>
          <w:szCs w:val="28"/>
        </w:rPr>
        <w:t xml:space="preserve"> cha mẹ học sinh</w:t>
      </w:r>
      <w:r w:rsidRPr="00CA1F5C">
        <w:rPr>
          <w:sz w:val="28"/>
          <w:szCs w:val="28"/>
        </w:rPr>
        <w:t xml:space="preserve"> qua tin nhắn</w:t>
      </w:r>
      <w:r w:rsidR="00497503">
        <w:rPr>
          <w:sz w:val="28"/>
          <w:szCs w:val="28"/>
        </w:rPr>
        <w:t xml:space="preserve">, trên website, </w:t>
      </w:r>
      <w:r w:rsidRPr="00CA1F5C">
        <w:rPr>
          <w:sz w:val="28"/>
          <w:szCs w:val="28"/>
        </w:rPr>
        <w:t>zalo, …</w:t>
      </w:r>
    </w:p>
    <w:p w:rsidR="00A031B4" w:rsidRPr="00CA1F5C" w:rsidRDefault="00A031B4" w:rsidP="00A031B4">
      <w:pPr>
        <w:spacing w:before="120" w:after="120"/>
        <w:jc w:val="both"/>
        <w:rPr>
          <w:sz w:val="28"/>
          <w:szCs w:val="28"/>
        </w:rPr>
      </w:pPr>
      <w:r w:rsidRPr="00CA1F5C">
        <w:rPr>
          <w:sz w:val="28"/>
          <w:szCs w:val="28"/>
        </w:rPr>
        <w:t>- Kiểm tra, theo dõi, quản lý việc thực hiện, kịp thời điều chỉnh</w:t>
      </w:r>
      <w:r w:rsidR="00861C6F">
        <w:rPr>
          <w:sz w:val="28"/>
          <w:szCs w:val="28"/>
        </w:rPr>
        <w:t xml:space="preserve"> </w:t>
      </w:r>
      <w:r w:rsidR="0030617D">
        <w:rPr>
          <w:sz w:val="28"/>
          <w:szCs w:val="28"/>
        </w:rPr>
        <w:t xml:space="preserve">kế hoạch, biện pháp thực hiện </w:t>
      </w:r>
      <w:r w:rsidR="00861C6F">
        <w:rPr>
          <w:sz w:val="28"/>
          <w:szCs w:val="28"/>
        </w:rPr>
        <w:t>phù hợp</w:t>
      </w:r>
      <w:r w:rsidRPr="00CA1F5C">
        <w:rPr>
          <w:sz w:val="28"/>
          <w:szCs w:val="28"/>
        </w:rPr>
        <w:t xml:space="preserve"> </w:t>
      </w:r>
      <w:r w:rsidR="00397390">
        <w:rPr>
          <w:sz w:val="28"/>
          <w:szCs w:val="28"/>
        </w:rPr>
        <w:t>tình hình thực tế</w:t>
      </w:r>
      <w:r w:rsidR="0030617D">
        <w:rPr>
          <w:sz w:val="28"/>
          <w:szCs w:val="28"/>
        </w:rPr>
        <w:t xml:space="preserve"> và các văn bản chỉ đạo cấp trên</w:t>
      </w:r>
      <w:r w:rsidR="00397390">
        <w:rPr>
          <w:sz w:val="28"/>
          <w:szCs w:val="28"/>
        </w:rPr>
        <w:t>.</w:t>
      </w:r>
    </w:p>
    <w:p w:rsidR="00A031B4" w:rsidRPr="00CA1F5C" w:rsidRDefault="00A031B4" w:rsidP="00A031B4">
      <w:pPr>
        <w:spacing w:before="120" w:after="120"/>
        <w:jc w:val="both"/>
        <w:rPr>
          <w:b/>
          <w:sz w:val="28"/>
          <w:szCs w:val="28"/>
        </w:rPr>
      </w:pPr>
      <w:r w:rsidRPr="00CA1F5C">
        <w:rPr>
          <w:b/>
          <w:sz w:val="28"/>
          <w:szCs w:val="28"/>
        </w:rPr>
        <w:t>2. Giáo viên chủ nhiệm và giáo viên bộ môn</w:t>
      </w:r>
    </w:p>
    <w:p w:rsidR="00A031B4" w:rsidRPr="00CA1F5C" w:rsidRDefault="00A031B4" w:rsidP="00A031B4">
      <w:pPr>
        <w:spacing w:before="120" w:after="120"/>
        <w:jc w:val="both"/>
        <w:rPr>
          <w:sz w:val="28"/>
          <w:szCs w:val="28"/>
        </w:rPr>
      </w:pPr>
      <w:r w:rsidRPr="00CA1F5C">
        <w:rPr>
          <w:sz w:val="28"/>
          <w:szCs w:val="28"/>
        </w:rPr>
        <w:t>- Tổ chức</w:t>
      </w:r>
      <w:r w:rsidR="00916555">
        <w:rPr>
          <w:sz w:val="28"/>
          <w:szCs w:val="28"/>
        </w:rPr>
        <w:t xml:space="preserve"> dạy</w:t>
      </w:r>
      <w:r w:rsidR="00CA1F5C" w:rsidRPr="00CA1F5C">
        <w:rPr>
          <w:sz w:val="28"/>
          <w:szCs w:val="28"/>
        </w:rPr>
        <w:t xml:space="preserve"> học và</w:t>
      </w:r>
      <w:r w:rsidRPr="00CA1F5C">
        <w:rPr>
          <w:sz w:val="28"/>
          <w:szCs w:val="28"/>
        </w:rPr>
        <w:t xml:space="preserve"> quản lý học sinh theo quy định, đảm bảo an toàn, hiệu quả.</w:t>
      </w:r>
    </w:p>
    <w:p w:rsidR="00A031B4" w:rsidRPr="00CA1F5C" w:rsidRDefault="00A031B4" w:rsidP="00A031B4">
      <w:pPr>
        <w:spacing w:before="120" w:after="120"/>
        <w:jc w:val="both"/>
        <w:rPr>
          <w:sz w:val="28"/>
          <w:szCs w:val="28"/>
        </w:rPr>
      </w:pPr>
      <w:r w:rsidRPr="00CA1F5C">
        <w:rPr>
          <w:sz w:val="28"/>
          <w:szCs w:val="28"/>
        </w:rPr>
        <w:t>- Soạn giáo án và chuẩn bị tâm thế giảng dạy theo TKB đã được BGH duyệt. Việc giảng dạy có sự linh hoạt</w:t>
      </w:r>
      <w:r w:rsidR="00916555">
        <w:rPr>
          <w:sz w:val="28"/>
          <w:szCs w:val="28"/>
        </w:rPr>
        <w:t>,</w:t>
      </w:r>
      <w:r w:rsidRPr="00CA1F5C">
        <w:rPr>
          <w:sz w:val="28"/>
          <w:szCs w:val="28"/>
        </w:rPr>
        <w:t xml:space="preserve"> phù hợp trình độ nhận thức của học sinh, </w:t>
      </w:r>
      <w:r w:rsidR="0049541C">
        <w:rPr>
          <w:sz w:val="28"/>
          <w:szCs w:val="28"/>
        </w:rPr>
        <w:t xml:space="preserve">thực hiện giảm tải, </w:t>
      </w:r>
      <w:r w:rsidRPr="00CA1F5C">
        <w:rPr>
          <w:sz w:val="28"/>
          <w:szCs w:val="28"/>
        </w:rPr>
        <w:t>bám chuẩn kiến thức, kĩ năng và nghiêm túc thực hiện các văn bản chỉ đạo của ngành</w:t>
      </w:r>
      <w:r w:rsidR="00CA1F5C" w:rsidRPr="00CA1F5C">
        <w:rPr>
          <w:sz w:val="28"/>
          <w:szCs w:val="28"/>
        </w:rPr>
        <w:t xml:space="preserve"> </w:t>
      </w:r>
      <w:r w:rsidR="00CA1F5C" w:rsidRPr="00916555">
        <w:rPr>
          <w:b/>
          <w:sz w:val="28"/>
          <w:szCs w:val="28"/>
        </w:rPr>
        <w:t>(không tạo áp lực cho học sinh)</w:t>
      </w:r>
      <w:r w:rsidRPr="00916555">
        <w:rPr>
          <w:b/>
          <w:sz w:val="28"/>
          <w:szCs w:val="28"/>
        </w:rPr>
        <w:t>.</w:t>
      </w:r>
    </w:p>
    <w:p w:rsidR="00A031B4" w:rsidRPr="00CA1F5C" w:rsidRDefault="00A031B4" w:rsidP="00A031B4">
      <w:pPr>
        <w:spacing w:before="120" w:after="120"/>
        <w:jc w:val="both"/>
        <w:rPr>
          <w:sz w:val="28"/>
          <w:szCs w:val="28"/>
        </w:rPr>
      </w:pPr>
      <w:r w:rsidRPr="00CA1F5C">
        <w:rPr>
          <w:sz w:val="28"/>
          <w:szCs w:val="28"/>
        </w:rPr>
        <w:t>- Tổ chức kiểm tra</w:t>
      </w:r>
      <w:r w:rsidR="0049541C">
        <w:rPr>
          <w:sz w:val="28"/>
          <w:szCs w:val="28"/>
        </w:rPr>
        <w:t xml:space="preserve">, đánh giá thường xuyên và định kì, </w:t>
      </w:r>
      <w:r w:rsidRPr="00CA1F5C">
        <w:rPr>
          <w:sz w:val="28"/>
          <w:szCs w:val="28"/>
        </w:rPr>
        <w:t>vào điểm theo quy định.</w:t>
      </w:r>
    </w:p>
    <w:p w:rsidR="00756015" w:rsidRDefault="00756015" w:rsidP="00756015">
      <w:pPr>
        <w:spacing w:before="120" w:after="120"/>
        <w:jc w:val="both"/>
        <w:rPr>
          <w:sz w:val="28"/>
          <w:szCs w:val="28"/>
        </w:rPr>
      </w:pPr>
      <w:r w:rsidRPr="00CA1F5C">
        <w:rPr>
          <w:sz w:val="28"/>
          <w:szCs w:val="28"/>
        </w:rPr>
        <w:t xml:space="preserve">- </w:t>
      </w:r>
      <w:r>
        <w:rPr>
          <w:sz w:val="28"/>
          <w:szCs w:val="28"/>
        </w:rPr>
        <w:t>Giảng dạy đảm bảo tiến độ chương trình học kỳ II đồng thời quan tâm, h</w:t>
      </w:r>
      <w:r w:rsidRPr="00CA1F5C">
        <w:rPr>
          <w:sz w:val="28"/>
          <w:szCs w:val="28"/>
        </w:rPr>
        <w:t>ướng dẫn ôn tập, củng cố kiến thức cho học sinh không tham gia học online trong thời gian nghỉ dịch.</w:t>
      </w:r>
    </w:p>
    <w:p w:rsidR="00A031B4" w:rsidRPr="00CA1F5C" w:rsidRDefault="00A031B4" w:rsidP="00A031B4">
      <w:pPr>
        <w:spacing w:before="120" w:after="120"/>
        <w:jc w:val="both"/>
        <w:rPr>
          <w:sz w:val="28"/>
          <w:szCs w:val="28"/>
        </w:rPr>
      </w:pPr>
      <w:r w:rsidRPr="00CA1F5C">
        <w:rPr>
          <w:sz w:val="28"/>
          <w:szCs w:val="28"/>
        </w:rPr>
        <w:lastRenderedPageBreak/>
        <w:t xml:space="preserve">- </w:t>
      </w:r>
      <w:r w:rsidR="00660F01">
        <w:rPr>
          <w:sz w:val="28"/>
          <w:szCs w:val="28"/>
        </w:rPr>
        <w:t>Nêu cao</w:t>
      </w:r>
      <w:r w:rsidRPr="00CA1F5C">
        <w:rPr>
          <w:sz w:val="28"/>
          <w:szCs w:val="28"/>
        </w:rPr>
        <w:t xml:space="preserve"> tinh thần</w:t>
      </w:r>
      <w:r w:rsidR="00660F01">
        <w:rPr>
          <w:sz w:val="28"/>
          <w:szCs w:val="28"/>
        </w:rPr>
        <w:t xml:space="preserve"> trách nhiệm,</w:t>
      </w:r>
      <w:r w:rsidRPr="00CA1F5C">
        <w:rPr>
          <w:sz w:val="28"/>
          <w:szCs w:val="28"/>
        </w:rPr>
        <w:t xml:space="preserve"> tự giác, khắc phục khó khăn, tất cả vì học sinh và  sự an toàn chung của cộng đồng.</w:t>
      </w:r>
    </w:p>
    <w:p w:rsidR="005937B9" w:rsidRDefault="005937B9" w:rsidP="00A031B4">
      <w:pPr>
        <w:spacing w:before="120" w:after="120"/>
        <w:jc w:val="both"/>
        <w:rPr>
          <w:b/>
          <w:sz w:val="28"/>
          <w:szCs w:val="28"/>
        </w:rPr>
      </w:pPr>
      <w:r w:rsidRPr="005937B9">
        <w:rPr>
          <w:b/>
          <w:sz w:val="28"/>
          <w:szCs w:val="28"/>
        </w:rPr>
        <w:t>3. Thời lượng chương trình</w:t>
      </w:r>
    </w:p>
    <w:tbl>
      <w:tblPr>
        <w:tblStyle w:val="TableGrid"/>
        <w:tblW w:w="10438" w:type="dxa"/>
        <w:tblInd w:w="-601" w:type="dxa"/>
        <w:tblLook w:val="04A0"/>
      </w:tblPr>
      <w:tblGrid>
        <w:gridCol w:w="557"/>
        <w:gridCol w:w="2562"/>
        <w:gridCol w:w="709"/>
        <w:gridCol w:w="675"/>
        <w:gridCol w:w="865"/>
        <w:gridCol w:w="676"/>
        <w:gridCol w:w="832"/>
        <w:gridCol w:w="676"/>
        <w:gridCol w:w="738"/>
        <w:gridCol w:w="676"/>
        <w:gridCol w:w="796"/>
        <w:gridCol w:w="676"/>
      </w:tblGrid>
      <w:tr w:rsidR="0030617D" w:rsidTr="00AB7EA5">
        <w:tc>
          <w:tcPr>
            <w:tcW w:w="557" w:type="dxa"/>
            <w:vMerge w:val="restart"/>
            <w:vAlign w:val="center"/>
          </w:tcPr>
          <w:p w:rsidR="0030617D" w:rsidRPr="008D67E5" w:rsidRDefault="0030617D" w:rsidP="00AB7EA5">
            <w:pPr>
              <w:jc w:val="center"/>
              <w:rPr>
                <w:b/>
                <w:sz w:val="18"/>
                <w:szCs w:val="28"/>
              </w:rPr>
            </w:pPr>
            <w:r w:rsidRPr="008D67E5">
              <w:rPr>
                <w:b/>
                <w:sz w:val="18"/>
                <w:szCs w:val="28"/>
              </w:rPr>
              <w:t>STT</w:t>
            </w:r>
          </w:p>
        </w:tc>
        <w:tc>
          <w:tcPr>
            <w:tcW w:w="2562" w:type="dxa"/>
            <w:vMerge w:val="restart"/>
            <w:vAlign w:val="center"/>
          </w:tcPr>
          <w:p w:rsidR="0030617D" w:rsidRPr="008D67E5" w:rsidRDefault="0030617D" w:rsidP="00AB7EA5">
            <w:pPr>
              <w:jc w:val="center"/>
              <w:rPr>
                <w:b/>
                <w:sz w:val="18"/>
                <w:szCs w:val="28"/>
              </w:rPr>
            </w:pPr>
            <w:r w:rsidRPr="008D67E5">
              <w:rPr>
                <w:b/>
                <w:sz w:val="18"/>
                <w:szCs w:val="28"/>
              </w:rPr>
              <w:t>MÔN HỌC</w:t>
            </w:r>
          </w:p>
          <w:p w:rsidR="0030617D" w:rsidRPr="008D67E5" w:rsidRDefault="0030617D" w:rsidP="00AB7EA5">
            <w:pPr>
              <w:jc w:val="center"/>
              <w:rPr>
                <w:b/>
                <w:sz w:val="18"/>
                <w:szCs w:val="28"/>
              </w:rPr>
            </w:pPr>
          </w:p>
        </w:tc>
        <w:tc>
          <w:tcPr>
            <w:tcW w:w="1384" w:type="dxa"/>
            <w:gridSpan w:val="2"/>
            <w:vAlign w:val="center"/>
          </w:tcPr>
          <w:p w:rsidR="0030617D" w:rsidRPr="008D67E5" w:rsidRDefault="0030617D" w:rsidP="00AB7EA5">
            <w:pPr>
              <w:jc w:val="center"/>
              <w:rPr>
                <w:b/>
                <w:sz w:val="18"/>
                <w:szCs w:val="28"/>
              </w:rPr>
            </w:pPr>
            <w:r w:rsidRPr="008D67E5">
              <w:rPr>
                <w:b/>
                <w:sz w:val="18"/>
                <w:szCs w:val="28"/>
              </w:rPr>
              <w:t>KHỐI 1</w:t>
            </w:r>
          </w:p>
        </w:tc>
        <w:tc>
          <w:tcPr>
            <w:tcW w:w="1541" w:type="dxa"/>
            <w:gridSpan w:val="2"/>
            <w:vAlign w:val="center"/>
          </w:tcPr>
          <w:p w:rsidR="0030617D" w:rsidRPr="008D67E5" w:rsidRDefault="0030617D" w:rsidP="00AB7EA5">
            <w:pPr>
              <w:jc w:val="center"/>
              <w:rPr>
                <w:b/>
                <w:sz w:val="18"/>
                <w:szCs w:val="28"/>
              </w:rPr>
            </w:pPr>
            <w:r w:rsidRPr="008D67E5">
              <w:rPr>
                <w:b/>
                <w:sz w:val="18"/>
                <w:szCs w:val="28"/>
              </w:rPr>
              <w:t>KHỐI 2</w:t>
            </w:r>
          </w:p>
        </w:tc>
        <w:tc>
          <w:tcPr>
            <w:tcW w:w="1508" w:type="dxa"/>
            <w:gridSpan w:val="2"/>
            <w:vAlign w:val="center"/>
          </w:tcPr>
          <w:p w:rsidR="0030617D" w:rsidRDefault="0030617D" w:rsidP="00AB7EA5">
            <w:r w:rsidRPr="008D67E5">
              <w:rPr>
                <w:b/>
                <w:sz w:val="18"/>
                <w:szCs w:val="28"/>
              </w:rPr>
              <w:t>KHỐI 3</w:t>
            </w:r>
          </w:p>
        </w:tc>
        <w:tc>
          <w:tcPr>
            <w:tcW w:w="1414" w:type="dxa"/>
            <w:gridSpan w:val="2"/>
          </w:tcPr>
          <w:p w:rsidR="0030617D" w:rsidRDefault="0030617D" w:rsidP="00AB7EA5">
            <w:r w:rsidRPr="008D67E5">
              <w:rPr>
                <w:b/>
                <w:sz w:val="18"/>
                <w:szCs w:val="28"/>
              </w:rPr>
              <w:t>KHỐI 4</w:t>
            </w:r>
          </w:p>
        </w:tc>
        <w:tc>
          <w:tcPr>
            <w:tcW w:w="1472" w:type="dxa"/>
            <w:gridSpan w:val="2"/>
          </w:tcPr>
          <w:p w:rsidR="0030617D" w:rsidRDefault="0030617D" w:rsidP="00AB7EA5">
            <w:r w:rsidRPr="008D67E5">
              <w:rPr>
                <w:b/>
                <w:sz w:val="18"/>
                <w:szCs w:val="28"/>
              </w:rPr>
              <w:t>KHỐI 5</w:t>
            </w:r>
          </w:p>
        </w:tc>
      </w:tr>
      <w:tr w:rsidR="0030617D" w:rsidTr="00AB7EA5">
        <w:tc>
          <w:tcPr>
            <w:tcW w:w="557" w:type="dxa"/>
            <w:vMerge/>
            <w:vAlign w:val="center"/>
          </w:tcPr>
          <w:p w:rsidR="0030617D" w:rsidRPr="008D67E5" w:rsidRDefault="0030617D" w:rsidP="00AB7EA5">
            <w:pPr>
              <w:jc w:val="center"/>
              <w:rPr>
                <w:b/>
                <w:sz w:val="18"/>
                <w:szCs w:val="28"/>
              </w:rPr>
            </w:pPr>
          </w:p>
        </w:tc>
        <w:tc>
          <w:tcPr>
            <w:tcW w:w="2562" w:type="dxa"/>
            <w:vMerge/>
            <w:vAlign w:val="center"/>
          </w:tcPr>
          <w:p w:rsidR="0030617D" w:rsidRPr="008D67E5" w:rsidRDefault="0030617D" w:rsidP="00AB7EA5">
            <w:pPr>
              <w:jc w:val="center"/>
              <w:rPr>
                <w:b/>
                <w:sz w:val="18"/>
                <w:szCs w:val="28"/>
              </w:rPr>
            </w:pPr>
          </w:p>
        </w:tc>
        <w:tc>
          <w:tcPr>
            <w:tcW w:w="709" w:type="dxa"/>
            <w:vAlign w:val="center"/>
          </w:tcPr>
          <w:p w:rsidR="0030617D" w:rsidRPr="000A2717" w:rsidRDefault="0030617D" w:rsidP="00AB7EA5">
            <w:pPr>
              <w:rPr>
                <w:sz w:val="18"/>
                <w:szCs w:val="28"/>
              </w:rPr>
            </w:pPr>
            <w:r>
              <w:rPr>
                <w:sz w:val="18"/>
                <w:szCs w:val="28"/>
              </w:rPr>
              <w:t>Chính khóa</w:t>
            </w:r>
          </w:p>
        </w:tc>
        <w:tc>
          <w:tcPr>
            <w:tcW w:w="675" w:type="dxa"/>
            <w:vAlign w:val="center"/>
          </w:tcPr>
          <w:p w:rsidR="0030617D" w:rsidRPr="000A2717" w:rsidRDefault="0030617D" w:rsidP="00AB7EA5">
            <w:pPr>
              <w:jc w:val="center"/>
              <w:rPr>
                <w:sz w:val="18"/>
                <w:szCs w:val="28"/>
              </w:rPr>
            </w:pPr>
            <w:r w:rsidRPr="000A2717">
              <w:rPr>
                <w:sz w:val="18"/>
                <w:szCs w:val="28"/>
              </w:rPr>
              <w:t>Tăng</w:t>
            </w:r>
            <w:r>
              <w:rPr>
                <w:sz w:val="18"/>
                <w:szCs w:val="28"/>
              </w:rPr>
              <w:t xml:space="preserve"> </w:t>
            </w:r>
            <w:r w:rsidRPr="000A2717">
              <w:rPr>
                <w:sz w:val="18"/>
                <w:szCs w:val="28"/>
              </w:rPr>
              <w:t>thêm</w:t>
            </w:r>
          </w:p>
        </w:tc>
        <w:tc>
          <w:tcPr>
            <w:tcW w:w="865" w:type="dxa"/>
            <w:vAlign w:val="center"/>
          </w:tcPr>
          <w:p w:rsidR="0030617D" w:rsidRPr="000A2717" w:rsidRDefault="0030617D" w:rsidP="00AB7EA5">
            <w:pPr>
              <w:jc w:val="center"/>
              <w:rPr>
                <w:sz w:val="18"/>
                <w:szCs w:val="28"/>
              </w:rPr>
            </w:pPr>
            <w:r w:rsidRPr="000A2717">
              <w:rPr>
                <w:sz w:val="18"/>
                <w:szCs w:val="28"/>
              </w:rPr>
              <w:t>Chính</w:t>
            </w:r>
            <w:r>
              <w:rPr>
                <w:sz w:val="18"/>
                <w:szCs w:val="28"/>
              </w:rPr>
              <w:t xml:space="preserve"> </w:t>
            </w:r>
            <w:r w:rsidRPr="000A2717">
              <w:rPr>
                <w:sz w:val="18"/>
                <w:szCs w:val="28"/>
              </w:rPr>
              <w:t>khóa</w:t>
            </w:r>
          </w:p>
        </w:tc>
        <w:tc>
          <w:tcPr>
            <w:tcW w:w="676" w:type="dxa"/>
            <w:vAlign w:val="center"/>
          </w:tcPr>
          <w:p w:rsidR="0030617D" w:rsidRDefault="0030617D" w:rsidP="00AB7EA5">
            <w:pPr>
              <w:jc w:val="center"/>
              <w:rPr>
                <w:sz w:val="18"/>
                <w:szCs w:val="28"/>
              </w:rPr>
            </w:pPr>
            <w:r w:rsidRPr="000A2717">
              <w:rPr>
                <w:sz w:val="18"/>
                <w:szCs w:val="28"/>
              </w:rPr>
              <w:t>Tăng</w:t>
            </w:r>
          </w:p>
          <w:p w:rsidR="0030617D" w:rsidRPr="000A2717" w:rsidRDefault="0030617D" w:rsidP="00AB7EA5">
            <w:pPr>
              <w:jc w:val="center"/>
              <w:rPr>
                <w:sz w:val="18"/>
                <w:szCs w:val="28"/>
              </w:rPr>
            </w:pPr>
            <w:r w:rsidRPr="000A2717">
              <w:rPr>
                <w:sz w:val="18"/>
                <w:szCs w:val="28"/>
              </w:rPr>
              <w:t>thêm</w:t>
            </w:r>
          </w:p>
        </w:tc>
        <w:tc>
          <w:tcPr>
            <w:tcW w:w="832" w:type="dxa"/>
            <w:vAlign w:val="center"/>
          </w:tcPr>
          <w:p w:rsidR="0030617D" w:rsidRDefault="0030617D" w:rsidP="00AB7EA5">
            <w:pPr>
              <w:jc w:val="center"/>
              <w:rPr>
                <w:sz w:val="18"/>
                <w:szCs w:val="28"/>
              </w:rPr>
            </w:pPr>
            <w:r w:rsidRPr="000A2717">
              <w:rPr>
                <w:sz w:val="18"/>
                <w:szCs w:val="28"/>
              </w:rPr>
              <w:t>Chính</w:t>
            </w:r>
          </w:p>
          <w:p w:rsidR="0030617D" w:rsidRPr="000A2717" w:rsidRDefault="0030617D" w:rsidP="00AB7EA5">
            <w:pPr>
              <w:jc w:val="center"/>
              <w:rPr>
                <w:sz w:val="18"/>
                <w:szCs w:val="28"/>
              </w:rPr>
            </w:pPr>
            <w:r w:rsidRPr="000A2717">
              <w:rPr>
                <w:sz w:val="18"/>
                <w:szCs w:val="28"/>
              </w:rPr>
              <w:t>khóa</w:t>
            </w:r>
          </w:p>
        </w:tc>
        <w:tc>
          <w:tcPr>
            <w:tcW w:w="676" w:type="dxa"/>
            <w:vAlign w:val="center"/>
          </w:tcPr>
          <w:p w:rsidR="0030617D" w:rsidRDefault="0030617D" w:rsidP="00AB7EA5">
            <w:pPr>
              <w:jc w:val="center"/>
              <w:rPr>
                <w:sz w:val="18"/>
                <w:szCs w:val="28"/>
              </w:rPr>
            </w:pPr>
            <w:r w:rsidRPr="000A2717">
              <w:rPr>
                <w:sz w:val="18"/>
                <w:szCs w:val="28"/>
              </w:rPr>
              <w:t>Tăng</w:t>
            </w:r>
          </w:p>
          <w:p w:rsidR="0030617D" w:rsidRPr="000A2717" w:rsidRDefault="0030617D" w:rsidP="00AB7EA5">
            <w:pPr>
              <w:jc w:val="center"/>
              <w:rPr>
                <w:sz w:val="18"/>
                <w:szCs w:val="28"/>
              </w:rPr>
            </w:pPr>
            <w:r w:rsidRPr="000A2717">
              <w:rPr>
                <w:sz w:val="18"/>
                <w:szCs w:val="28"/>
              </w:rPr>
              <w:t>thêm</w:t>
            </w:r>
          </w:p>
        </w:tc>
        <w:tc>
          <w:tcPr>
            <w:tcW w:w="738" w:type="dxa"/>
            <w:vAlign w:val="center"/>
          </w:tcPr>
          <w:p w:rsidR="0030617D" w:rsidRDefault="0030617D" w:rsidP="00AB7EA5">
            <w:pPr>
              <w:jc w:val="center"/>
              <w:rPr>
                <w:sz w:val="18"/>
                <w:szCs w:val="28"/>
              </w:rPr>
            </w:pPr>
            <w:r w:rsidRPr="000A2717">
              <w:rPr>
                <w:sz w:val="18"/>
                <w:szCs w:val="28"/>
              </w:rPr>
              <w:t>Chính</w:t>
            </w:r>
          </w:p>
          <w:p w:rsidR="0030617D" w:rsidRPr="000A2717" w:rsidRDefault="0030617D" w:rsidP="00AB7EA5">
            <w:pPr>
              <w:jc w:val="center"/>
              <w:rPr>
                <w:sz w:val="18"/>
                <w:szCs w:val="28"/>
              </w:rPr>
            </w:pPr>
            <w:r w:rsidRPr="000A2717">
              <w:rPr>
                <w:sz w:val="18"/>
                <w:szCs w:val="28"/>
              </w:rPr>
              <w:t>khóa</w:t>
            </w:r>
          </w:p>
        </w:tc>
        <w:tc>
          <w:tcPr>
            <w:tcW w:w="676" w:type="dxa"/>
            <w:vAlign w:val="center"/>
          </w:tcPr>
          <w:p w:rsidR="0030617D" w:rsidRDefault="0030617D" w:rsidP="00AB7EA5">
            <w:pPr>
              <w:jc w:val="center"/>
              <w:rPr>
                <w:sz w:val="18"/>
                <w:szCs w:val="28"/>
              </w:rPr>
            </w:pPr>
            <w:r w:rsidRPr="000A2717">
              <w:rPr>
                <w:sz w:val="18"/>
                <w:szCs w:val="28"/>
              </w:rPr>
              <w:t>Tăng</w:t>
            </w:r>
          </w:p>
          <w:p w:rsidR="0030617D" w:rsidRPr="000A2717" w:rsidRDefault="0030617D" w:rsidP="00AB7EA5">
            <w:pPr>
              <w:jc w:val="center"/>
              <w:rPr>
                <w:sz w:val="18"/>
                <w:szCs w:val="28"/>
              </w:rPr>
            </w:pPr>
            <w:r w:rsidRPr="000A2717">
              <w:rPr>
                <w:sz w:val="18"/>
                <w:szCs w:val="28"/>
              </w:rPr>
              <w:t>thêm</w:t>
            </w:r>
          </w:p>
        </w:tc>
        <w:tc>
          <w:tcPr>
            <w:tcW w:w="796" w:type="dxa"/>
            <w:vAlign w:val="center"/>
          </w:tcPr>
          <w:p w:rsidR="0030617D" w:rsidRDefault="0030617D" w:rsidP="00AB7EA5">
            <w:pPr>
              <w:jc w:val="center"/>
              <w:rPr>
                <w:sz w:val="18"/>
                <w:szCs w:val="28"/>
              </w:rPr>
            </w:pPr>
            <w:r w:rsidRPr="000A2717">
              <w:rPr>
                <w:sz w:val="18"/>
                <w:szCs w:val="28"/>
              </w:rPr>
              <w:t>Chính</w:t>
            </w:r>
          </w:p>
          <w:p w:rsidR="0030617D" w:rsidRPr="000A2717" w:rsidRDefault="0030617D" w:rsidP="00AB7EA5">
            <w:pPr>
              <w:jc w:val="center"/>
              <w:rPr>
                <w:sz w:val="18"/>
                <w:szCs w:val="28"/>
              </w:rPr>
            </w:pPr>
            <w:r w:rsidRPr="000A2717">
              <w:rPr>
                <w:sz w:val="18"/>
                <w:szCs w:val="28"/>
              </w:rPr>
              <w:t>khóa</w:t>
            </w:r>
          </w:p>
        </w:tc>
        <w:tc>
          <w:tcPr>
            <w:tcW w:w="676" w:type="dxa"/>
            <w:vAlign w:val="center"/>
          </w:tcPr>
          <w:p w:rsidR="0030617D" w:rsidRDefault="0030617D" w:rsidP="00AB7EA5">
            <w:pPr>
              <w:jc w:val="center"/>
              <w:rPr>
                <w:sz w:val="18"/>
                <w:szCs w:val="28"/>
              </w:rPr>
            </w:pPr>
            <w:r w:rsidRPr="000A2717">
              <w:rPr>
                <w:sz w:val="18"/>
                <w:szCs w:val="28"/>
              </w:rPr>
              <w:t>Tăng</w:t>
            </w:r>
          </w:p>
          <w:p w:rsidR="0030617D" w:rsidRPr="000A2717" w:rsidRDefault="0030617D" w:rsidP="00AB7EA5">
            <w:pPr>
              <w:jc w:val="center"/>
              <w:rPr>
                <w:sz w:val="18"/>
                <w:szCs w:val="28"/>
              </w:rPr>
            </w:pPr>
            <w:r w:rsidRPr="000A2717">
              <w:rPr>
                <w:sz w:val="18"/>
                <w:szCs w:val="28"/>
              </w:rPr>
              <w:t>thêm</w:t>
            </w:r>
          </w:p>
        </w:tc>
      </w:tr>
      <w:tr w:rsidR="0030617D" w:rsidTr="00AB7EA5">
        <w:tc>
          <w:tcPr>
            <w:tcW w:w="557" w:type="dxa"/>
            <w:vAlign w:val="center"/>
          </w:tcPr>
          <w:p w:rsidR="0030617D" w:rsidRPr="000A2717" w:rsidRDefault="0030617D" w:rsidP="00AB7EA5">
            <w:pPr>
              <w:jc w:val="center"/>
              <w:rPr>
                <w:szCs w:val="28"/>
              </w:rPr>
            </w:pPr>
            <w:r w:rsidRPr="000A2717">
              <w:rPr>
                <w:szCs w:val="28"/>
              </w:rPr>
              <w:t>1</w:t>
            </w:r>
          </w:p>
        </w:tc>
        <w:tc>
          <w:tcPr>
            <w:tcW w:w="2562" w:type="dxa"/>
            <w:vAlign w:val="center"/>
          </w:tcPr>
          <w:p w:rsidR="0030617D" w:rsidRPr="000A2717" w:rsidRDefault="0030617D" w:rsidP="00AB7EA5">
            <w:pPr>
              <w:jc w:val="both"/>
              <w:rPr>
                <w:szCs w:val="28"/>
              </w:rPr>
            </w:pPr>
            <w:r w:rsidRPr="000A2717">
              <w:rPr>
                <w:szCs w:val="28"/>
              </w:rPr>
              <w:t>Tiếng</w:t>
            </w:r>
            <w:r>
              <w:rPr>
                <w:szCs w:val="28"/>
              </w:rPr>
              <w:t xml:space="preserve"> </w:t>
            </w:r>
            <w:r w:rsidRPr="000A2717">
              <w:rPr>
                <w:szCs w:val="28"/>
              </w:rPr>
              <w:t>Việt</w:t>
            </w:r>
          </w:p>
        </w:tc>
        <w:tc>
          <w:tcPr>
            <w:tcW w:w="709" w:type="dxa"/>
            <w:vAlign w:val="center"/>
          </w:tcPr>
          <w:p w:rsidR="0030617D" w:rsidRPr="000A2717" w:rsidRDefault="0030617D" w:rsidP="00AB7EA5">
            <w:pPr>
              <w:jc w:val="center"/>
              <w:rPr>
                <w:szCs w:val="28"/>
              </w:rPr>
            </w:pPr>
            <w:r w:rsidRPr="000A2717">
              <w:rPr>
                <w:szCs w:val="28"/>
              </w:rPr>
              <w:t>10</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sidRPr="000A2717">
              <w:rPr>
                <w:szCs w:val="28"/>
              </w:rPr>
              <w:t>9</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Pr>
                <w:szCs w:val="28"/>
              </w:rPr>
              <w:t>7</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Pr>
                <w:szCs w:val="28"/>
              </w:rPr>
              <w:t>7</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Pr>
                <w:szCs w:val="28"/>
              </w:rPr>
              <w:t>7</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2</w:t>
            </w:r>
          </w:p>
        </w:tc>
        <w:tc>
          <w:tcPr>
            <w:tcW w:w="2562" w:type="dxa"/>
            <w:vAlign w:val="center"/>
          </w:tcPr>
          <w:p w:rsidR="0030617D" w:rsidRPr="000A2717" w:rsidRDefault="0030617D" w:rsidP="00AB7EA5">
            <w:pPr>
              <w:jc w:val="both"/>
              <w:rPr>
                <w:szCs w:val="28"/>
              </w:rPr>
            </w:pPr>
            <w:r w:rsidRPr="000A2717">
              <w:rPr>
                <w:szCs w:val="28"/>
              </w:rPr>
              <w:t>Toán</w:t>
            </w:r>
          </w:p>
        </w:tc>
        <w:tc>
          <w:tcPr>
            <w:tcW w:w="709" w:type="dxa"/>
            <w:vAlign w:val="center"/>
          </w:tcPr>
          <w:p w:rsidR="0030617D" w:rsidRPr="000A2717" w:rsidRDefault="0030617D" w:rsidP="00AB7EA5">
            <w:pPr>
              <w:jc w:val="center"/>
              <w:rPr>
                <w:szCs w:val="28"/>
              </w:rPr>
            </w:pPr>
            <w:r w:rsidRPr="000A2717">
              <w:rPr>
                <w:szCs w:val="28"/>
              </w:rPr>
              <w:t>4</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sidRPr="000A2717">
              <w:rPr>
                <w:szCs w:val="28"/>
              </w:rPr>
              <w:t>5</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sidRPr="000A2717">
              <w:rPr>
                <w:szCs w:val="28"/>
              </w:rPr>
              <w:t>5</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Pr>
                <w:szCs w:val="28"/>
              </w:rPr>
              <w:t>4</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Pr>
                <w:szCs w:val="28"/>
              </w:rPr>
              <w:t>4</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3</w:t>
            </w:r>
          </w:p>
        </w:tc>
        <w:tc>
          <w:tcPr>
            <w:tcW w:w="2562" w:type="dxa"/>
            <w:vAlign w:val="center"/>
          </w:tcPr>
          <w:p w:rsidR="0030617D" w:rsidRPr="000A2717" w:rsidRDefault="0030617D" w:rsidP="00AB7EA5">
            <w:pPr>
              <w:jc w:val="both"/>
              <w:rPr>
                <w:szCs w:val="28"/>
              </w:rPr>
            </w:pPr>
            <w:r w:rsidRPr="000A2717">
              <w:rPr>
                <w:szCs w:val="28"/>
              </w:rPr>
              <w:t>Đạođức</w:t>
            </w:r>
            <w:r>
              <w:rPr>
                <w:szCs w:val="28"/>
              </w:rPr>
              <w:t>/ HĐTT</w:t>
            </w:r>
          </w:p>
        </w:tc>
        <w:tc>
          <w:tcPr>
            <w:tcW w:w="709" w:type="dxa"/>
            <w:vAlign w:val="center"/>
          </w:tcPr>
          <w:p w:rsidR="0030617D" w:rsidRPr="000A2717" w:rsidRDefault="0030617D" w:rsidP="00AB7EA5">
            <w:pPr>
              <w:jc w:val="center"/>
              <w:rPr>
                <w:szCs w:val="28"/>
              </w:rPr>
            </w:pPr>
            <w:r w:rsidRPr="000A2717">
              <w:rPr>
                <w:szCs w:val="28"/>
              </w:rPr>
              <w:t>1</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ind w:left="-142" w:firstLine="142"/>
              <w:jc w:val="center"/>
              <w:rPr>
                <w:szCs w:val="28"/>
              </w:rPr>
            </w:pPr>
            <w:r w:rsidRPr="000A2717">
              <w:rPr>
                <w:szCs w:val="28"/>
              </w:rPr>
              <w:t>4</w:t>
            </w:r>
          </w:p>
        </w:tc>
        <w:tc>
          <w:tcPr>
            <w:tcW w:w="2562" w:type="dxa"/>
            <w:vAlign w:val="center"/>
          </w:tcPr>
          <w:p w:rsidR="0030617D" w:rsidRPr="000A2717" w:rsidRDefault="0030617D" w:rsidP="00AB7EA5">
            <w:pPr>
              <w:jc w:val="both"/>
              <w:rPr>
                <w:szCs w:val="28"/>
              </w:rPr>
            </w:pPr>
            <w:r w:rsidRPr="000A2717">
              <w:rPr>
                <w:szCs w:val="28"/>
              </w:rPr>
              <w:t>TNXH/ Khoa học</w:t>
            </w:r>
          </w:p>
        </w:tc>
        <w:tc>
          <w:tcPr>
            <w:tcW w:w="709" w:type="dxa"/>
            <w:vAlign w:val="center"/>
          </w:tcPr>
          <w:p w:rsidR="0030617D" w:rsidRPr="000A2717" w:rsidRDefault="0030617D" w:rsidP="00AB7EA5">
            <w:pPr>
              <w:jc w:val="center"/>
              <w:rPr>
                <w:szCs w:val="28"/>
              </w:rPr>
            </w:pPr>
            <w:r w:rsidRPr="000A2717">
              <w:rPr>
                <w:szCs w:val="28"/>
              </w:rPr>
              <w:t>1</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5</w:t>
            </w:r>
          </w:p>
        </w:tc>
        <w:tc>
          <w:tcPr>
            <w:tcW w:w="2562" w:type="dxa"/>
            <w:vAlign w:val="center"/>
          </w:tcPr>
          <w:p w:rsidR="0030617D" w:rsidRPr="000A2717" w:rsidRDefault="0030617D" w:rsidP="00AB7EA5">
            <w:pPr>
              <w:jc w:val="both"/>
              <w:rPr>
                <w:szCs w:val="28"/>
              </w:rPr>
            </w:pPr>
            <w:r w:rsidRPr="000A2717">
              <w:rPr>
                <w:szCs w:val="28"/>
              </w:rPr>
              <w:t>Lịch</w:t>
            </w:r>
            <w:r>
              <w:rPr>
                <w:szCs w:val="28"/>
              </w:rPr>
              <w:t xml:space="preserve"> </w:t>
            </w:r>
            <w:r w:rsidRPr="000A2717">
              <w:rPr>
                <w:szCs w:val="28"/>
              </w:rPr>
              <w:t>sử- Địa</w:t>
            </w:r>
            <w:r>
              <w:rPr>
                <w:szCs w:val="28"/>
              </w:rPr>
              <w:t xml:space="preserve"> </w:t>
            </w:r>
            <w:r w:rsidRPr="000A2717">
              <w:rPr>
                <w:szCs w:val="28"/>
              </w:rPr>
              <w:t>lý</w:t>
            </w:r>
          </w:p>
        </w:tc>
        <w:tc>
          <w:tcPr>
            <w:tcW w:w="709" w:type="dxa"/>
            <w:vAlign w:val="center"/>
          </w:tcPr>
          <w:p w:rsidR="0030617D" w:rsidRPr="000A2717" w:rsidRDefault="0030617D" w:rsidP="00AB7EA5">
            <w:pPr>
              <w:jc w:val="center"/>
              <w:rPr>
                <w:szCs w:val="28"/>
              </w:rPr>
            </w:pP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6</w:t>
            </w:r>
          </w:p>
        </w:tc>
        <w:tc>
          <w:tcPr>
            <w:tcW w:w="2562" w:type="dxa"/>
            <w:vAlign w:val="center"/>
          </w:tcPr>
          <w:p w:rsidR="0030617D" w:rsidRPr="000A2717" w:rsidRDefault="0030617D" w:rsidP="00AB7EA5">
            <w:pPr>
              <w:jc w:val="both"/>
              <w:rPr>
                <w:szCs w:val="28"/>
              </w:rPr>
            </w:pPr>
            <w:r w:rsidRPr="000A2717">
              <w:rPr>
                <w:szCs w:val="28"/>
              </w:rPr>
              <w:t>Âmnhạc</w:t>
            </w:r>
          </w:p>
        </w:tc>
        <w:tc>
          <w:tcPr>
            <w:tcW w:w="709" w:type="dxa"/>
            <w:vAlign w:val="center"/>
          </w:tcPr>
          <w:p w:rsidR="0030617D" w:rsidRPr="000A2717" w:rsidRDefault="0030617D" w:rsidP="00AB7EA5">
            <w:pPr>
              <w:jc w:val="center"/>
              <w:rPr>
                <w:szCs w:val="28"/>
              </w:rPr>
            </w:pPr>
            <w:r w:rsidRPr="000A2717">
              <w:rPr>
                <w:szCs w:val="28"/>
              </w:rPr>
              <w:t>1</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7</w:t>
            </w:r>
          </w:p>
        </w:tc>
        <w:tc>
          <w:tcPr>
            <w:tcW w:w="2562" w:type="dxa"/>
            <w:vAlign w:val="center"/>
          </w:tcPr>
          <w:p w:rsidR="0030617D" w:rsidRPr="000A2717" w:rsidRDefault="0030617D" w:rsidP="00AB7EA5">
            <w:pPr>
              <w:jc w:val="both"/>
              <w:rPr>
                <w:szCs w:val="28"/>
              </w:rPr>
            </w:pPr>
            <w:r w:rsidRPr="000A2717">
              <w:rPr>
                <w:szCs w:val="28"/>
              </w:rPr>
              <w:t>Mỹ</w:t>
            </w:r>
            <w:r>
              <w:rPr>
                <w:szCs w:val="28"/>
              </w:rPr>
              <w:t xml:space="preserve"> </w:t>
            </w:r>
            <w:r w:rsidRPr="000A2717">
              <w:rPr>
                <w:szCs w:val="28"/>
              </w:rPr>
              <w:t>thuật</w:t>
            </w:r>
          </w:p>
        </w:tc>
        <w:tc>
          <w:tcPr>
            <w:tcW w:w="709" w:type="dxa"/>
            <w:vAlign w:val="center"/>
          </w:tcPr>
          <w:p w:rsidR="0030617D" w:rsidRPr="000A2717" w:rsidRDefault="0030617D" w:rsidP="00AB7EA5">
            <w:pPr>
              <w:jc w:val="center"/>
              <w:rPr>
                <w:szCs w:val="28"/>
              </w:rPr>
            </w:pPr>
            <w:r w:rsidRPr="000A2717">
              <w:rPr>
                <w:szCs w:val="28"/>
              </w:rPr>
              <w:t>1</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8</w:t>
            </w:r>
          </w:p>
        </w:tc>
        <w:tc>
          <w:tcPr>
            <w:tcW w:w="2562" w:type="dxa"/>
            <w:vAlign w:val="center"/>
          </w:tcPr>
          <w:p w:rsidR="0030617D" w:rsidRPr="000A2717" w:rsidRDefault="0030617D" w:rsidP="00AB7EA5">
            <w:pPr>
              <w:jc w:val="both"/>
              <w:rPr>
                <w:szCs w:val="28"/>
              </w:rPr>
            </w:pPr>
            <w:r w:rsidRPr="000A2717">
              <w:rPr>
                <w:szCs w:val="28"/>
              </w:rPr>
              <w:t>Thủcông/Kỹthuật</w:t>
            </w:r>
          </w:p>
        </w:tc>
        <w:tc>
          <w:tcPr>
            <w:tcW w:w="709" w:type="dxa"/>
            <w:vAlign w:val="center"/>
          </w:tcPr>
          <w:p w:rsidR="0030617D" w:rsidRPr="000A2717" w:rsidRDefault="0030617D" w:rsidP="00AB7EA5">
            <w:pPr>
              <w:jc w:val="center"/>
              <w:rPr>
                <w:szCs w:val="28"/>
              </w:rPr>
            </w:pPr>
            <w:r w:rsidRPr="000A2717">
              <w:rPr>
                <w:szCs w:val="28"/>
              </w:rPr>
              <w:t>1</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sidRPr="000A2717">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9</w:t>
            </w:r>
          </w:p>
        </w:tc>
        <w:tc>
          <w:tcPr>
            <w:tcW w:w="2562" w:type="dxa"/>
            <w:vAlign w:val="center"/>
          </w:tcPr>
          <w:p w:rsidR="0030617D" w:rsidRPr="000A2717" w:rsidRDefault="0030617D" w:rsidP="00AB7EA5">
            <w:pPr>
              <w:jc w:val="both"/>
              <w:rPr>
                <w:szCs w:val="28"/>
              </w:rPr>
            </w:pPr>
            <w:r w:rsidRPr="000A2717">
              <w:rPr>
                <w:szCs w:val="28"/>
              </w:rPr>
              <w:t>Thể</w:t>
            </w:r>
            <w:r>
              <w:rPr>
                <w:szCs w:val="28"/>
              </w:rPr>
              <w:t xml:space="preserve"> </w:t>
            </w:r>
            <w:r w:rsidRPr="000A2717">
              <w:rPr>
                <w:szCs w:val="28"/>
              </w:rPr>
              <w:t>dục</w:t>
            </w:r>
          </w:p>
        </w:tc>
        <w:tc>
          <w:tcPr>
            <w:tcW w:w="709" w:type="dxa"/>
            <w:vAlign w:val="center"/>
          </w:tcPr>
          <w:p w:rsidR="0030617D" w:rsidRPr="000A2717" w:rsidRDefault="0030617D" w:rsidP="00AB7EA5">
            <w:pPr>
              <w:jc w:val="center"/>
              <w:rPr>
                <w:szCs w:val="28"/>
              </w:rPr>
            </w:pPr>
            <w:r w:rsidRPr="000A2717">
              <w:rPr>
                <w:szCs w:val="28"/>
              </w:rPr>
              <w:t>1</w:t>
            </w: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10</w:t>
            </w:r>
          </w:p>
        </w:tc>
        <w:tc>
          <w:tcPr>
            <w:tcW w:w="2562" w:type="dxa"/>
            <w:vAlign w:val="center"/>
          </w:tcPr>
          <w:p w:rsidR="0030617D" w:rsidRPr="000A2717" w:rsidRDefault="0030617D" w:rsidP="00AB7EA5">
            <w:pPr>
              <w:jc w:val="both"/>
              <w:rPr>
                <w:szCs w:val="28"/>
              </w:rPr>
            </w:pPr>
            <w:r w:rsidRPr="000A2717">
              <w:rPr>
                <w:szCs w:val="28"/>
              </w:rPr>
              <w:t>Thư</w:t>
            </w:r>
            <w:r>
              <w:rPr>
                <w:szCs w:val="28"/>
              </w:rPr>
              <w:t xml:space="preserve"> </w:t>
            </w:r>
            <w:r w:rsidRPr="000A2717">
              <w:rPr>
                <w:szCs w:val="28"/>
              </w:rPr>
              <w:t>viện</w:t>
            </w:r>
          </w:p>
        </w:tc>
        <w:tc>
          <w:tcPr>
            <w:tcW w:w="709" w:type="dxa"/>
            <w:vAlign w:val="center"/>
          </w:tcPr>
          <w:p w:rsidR="0030617D" w:rsidRPr="000A2717" w:rsidRDefault="0030617D" w:rsidP="00AB7EA5">
            <w:pPr>
              <w:jc w:val="center"/>
              <w:rPr>
                <w:szCs w:val="28"/>
              </w:rPr>
            </w:pP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11</w:t>
            </w:r>
          </w:p>
        </w:tc>
        <w:tc>
          <w:tcPr>
            <w:tcW w:w="2562" w:type="dxa"/>
            <w:vAlign w:val="center"/>
          </w:tcPr>
          <w:p w:rsidR="0030617D" w:rsidRPr="000A2717" w:rsidRDefault="0030617D" w:rsidP="00AB7EA5">
            <w:pPr>
              <w:jc w:val="both"/>
              <w:rPr>
                <w:szCs w:val="28"/>
              </w:rPr>
            </w:pPr>
            <w:r w:rsidRPr="000A2717">
              <w:rPr>
                <w:szCs w:val="28"/>
              </w:rPr>
              <w:t>Hướng</w:t>
            </w:r>
            <w:r>
              <w:rPr>
                <w:szCs w:val="28"/>
              </w:rPr>
              <w:t xml:space="preserve"> </w:t>
            </w:r>
            <w:r w:rsidRPr="000A2717">
              <w:rPr>
                <w:szCs w:val="28"/>
              </w:rPr>
              <w:t>dẫn</w:t>
            </w:r>
            <w:r>
              <w:rPr>
                <w:szCs w:val="28"/>
              </w:rPr>
              <w:t xml:space="preserve"> </w:t>
            </w:r>
            <w:r w:rsidRPr="000A2717">
              <w:rPr>
                <w:szCs w:val="28"/>
              </w:rPr>
              <w:t>học</w:t>
            </w:r>
          </w:p>
        </w:tc>
        <w:tc>
          <w:tcPr>
            <w:tcW w:w="709" w:type="dxa"/>
            <w:vAlign w:val="center"/>
          </w:tcPr>
          <w:p w:rsidR="0030617D" w:rsidRPr="000A2717" w:rsidRDefault="0030617D" w:rsidP="00AB7EA5">
            <w:pPr>
              <w:jc w:val="center"/>
              <w:rPr>
                <w:szCs w:val="28"/>
              </w:rPr>
            </w:pP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12</w:t>
            </w:r>
          </w:p>
        </w:tc>
        <w:tc>
          <w:tcPr>
            <w:tcW w:w="2562" w:type="dxa"/>
            <w:vAlign w:val="center"/>
          </w:tcPr>
          <w:p w:rsidR="0030617D" w:rsidRPr="000A2717" w:rsidRDefault="0030617D" w:rsidP="00AB7EA5">
            <w:pPr>
              <w:jc w:val="both"/>
              <w:rPr>
                <w:szCs w:val="28"/>
                <w:lang w:val="vi-VN"/>
              </w:rPr>
            </w:pPr>
            <w:r w:rsidRPr="000A2717">
              <w:rPr>
                <w:szCs w:val="28"/>
              </w:rPr>
              <w:t>HĐTT</w:t>
            </w:r>
          </w:p>
        </w:tc>
        <w:tc>
          <w:tcPr>
            <w:tcW w:w="709" w:type="dxa"/>
            <w:vAlign w:val="center"/>
          </w:tcPr>
          <w:p w:rsidR="0030617D" w:rsidRPr="000A2717" w:rsidRDefault="0030617D" w:rsidP="00AB7EA5">
            <w:pPr>
              <w:jc w:val="center"/>
              <w:rPr>
                <w:szCs w:val="28"/>
              </w:rPr>
            </w:pPr>
          </w:p>
        </w:tc>
        <w:tc>
          <w:tcPr>
            <w:tcW w:w="675" w:type="dxa"/>
            <w:vAlign w:val="center"/>
          </w:tcPr>
          <w:p w:rsidR="0030617D" w:rsidRPr="000A2717" w:rsidRDefault="0030617D" w:rsidP="00AB7EA5">
            <w:pPr>
              <w:jc w:val="center"/>
              <w:rPr>
                <w:color w:val="FF0000"/>
                <w:szCs w:val="28"/>
              </w:rPr>
            </w:pPr>
          </w:p>
        </w:tc>
        <w:tc>
          <w:tcPr>
            <w:tcW w:w="865"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color w:val="FF0000"/>
                <w:szCs w:val="28"/>
              </w:rPr>
            </w:pPr>
          </w:p>
        </w:tc>
        <w:tc>
          <w:tcPr>
            <w:tcW w:w="832" w:type="dxa"/>
            <w:vAlign w:val="center"/>
          </w:tcPr>
          <w:p w:rsidR="0030617D" w:rsidRPr="000A2717" w:rsidRDefault="0030617D" w:rsidP="00AB7EA5">
            <w:pPr>
              <w:jc w:val="center"/>
              <w:rPr>
                <w:szCs w:val="28"/>
                <w:lang w:val="vi-VN"/>
              </w:rPr>
            </w:pPr>
          </w:p>
        </w:tc>
        <w:tc>
          <w:tcPr>
            <w:tcW w:w="676" w:type="dxa"/>
            <w:vAlign w:val="center"/>
          </w:tcPr>
          <w:p w:rsidR="0030617D" w:rsidRPr="000A2717" w:rsidRDefault="0030617D" w:rsidP="00AB7EA5">
            <w:pPr>
              <w:jc w:val="center"/>
              <w:rPr>
                <w:szCs w:val="28"/>
                <w:lang w:val="vi-VN"/>
              </w:rPr>
            </w:pPr>
          </w:p>
        </w:tc>
        <w:tc>
          <w:tcPr>
            <w:tcW w:w="738" w:type="dxa"/>
            <w:vAlign w:val="center"/>
          </w:tcPr>
          <w:p w:rsidR="0030617D" w:rsidRPr="000A2717" w:rsidRDefault="0030617D" w:rsidP="00AB7EA5">
            <w:pPr>
              <w:jc w:val="center"/>
              <w:rPr>
                <w:szCs w:val="28"/>
                <w:lang w:val="vi-VN"/>
              </w:rPr>
            </w:pPr>
          </w:p>
        </w:tc>
        <w:tc>
          <w:tcPr>
            <w:tcW w:w="676" w:type="dxa"/>
            <w:vAlign w:val="center"/>
          </w:tcPr>
          <w:p w:rsidR="0030617D" w:rsidRPr="000A2717" w:rsidRDefault="0030617D" w:rsidP="00AB7EA5">
            <w:pPr>
              <w:jc w:val="center"/>
              <w:rPr>
                <w:szCs w:val="28"/>
                <w:lang w:val="vi-VN"/>
              </w:rPr>
            </w:pPr>
          </w:p>
        </w:tc>
        <w:tc>
          <w:tcPr>
            <w:tcW w:w="796" w:type="dxa"/>
            <w:vAlign w:val="center"/>
          </w:tcPr>
          <w:p w:rsidR="0030617D" w:rsidRPr="000A2717" w:rsidRDefault="0030617D" w:rsidP="00AB7EA5">
            <w:pPr>
              <w:jc w:val="center"/>
              <w:rPr>
                <w:szCs w:val="28"/>
                <w:lang w:val="vi-VN"/>
              </w:rPr>
            </w:pPr>
          </w:p>
        </w:tc>
        <w:tc>
          <w:tcPr>
            <w:tcW w:w="676" w:type="dxa"/>
            <w:vAlign w:val="center"/>
          </w:tcPr>
          <w:p w:rsidR="0030617D" w:rsidRPr="000A2717" w:rsidRDefault="0030617D" w:rsidP="00AB7EA5">
            <w:pPr>
              <w:jc w:val="center"/>
              <w:rPr>
                <w:szCs w:val="28"/>
              </w:rPr>
            </w:pPr>
          </w:p>
        </w:tc>
      </w:tr>
      <w:tr w:rsidR="0030617D" w:rsidTr="00AB7EA5">
        <w:tc>
          <w:tcPr>
            <w:tcW w:w="557" w:type="dxa"/>
            <w:vAlign w:val="center"/>
          </w:tcPr>
          <w:p w:rsidR="0030617D" w:rsidRPr="000A2717" w:rsidRDefault="0030617D" w:rsidP="00AB7EA5">
            <w:pPr>
              <w:jc w:val="center"/>
              <w:rPr>
                <w:szCs w:val="28"/>
              </w:rPr>
            </w:pPr>
            <w:r w:rsidRPr="000A2717">
              <w:rPr>
                <w:szCs w:val="28"/>
              </w:rPr>
              <w:t>1</w:t>
            </w:r>
            <w:r>
              <w:rPr>
                <w:szCs w:val="28"/>
              </w:rPr>
              <w:t>3</w:t>
            </w:r>
          </w:p>
        </w:tc>
        <w:tc>
          <w:tcPr>
            <w:tcW w:w="2562" w:type="dxa"/>
            <w:vAlign w:val="center"/>
          </w:tcPr>
          <w:p w:rsidR="0030617D" w:rsidRPr="000A2717" w:rsidRDefault="0030617D" w:rsidP="00AB7EA5">
            <w:pPr>
              <w:jc w:val="both"/>
              <w:rPr>
                <w:szCs w:val="28"/>
              </w:rPr>
            </w:pPr>
            <w:r w:rsidRPr="000A2717">
              <w:rPr>
                <w:szCs w:val="28"/>
              </w:rPr>
              <w:t>Tự</w:t>
            </w:r>
            <w:r>
              <w:rPr>
                <w:szCs w:val="28"/>
              </w:rPr>
              <w:t xml:space="preserve"> </w:t>
            </w:r>
            <w:r w:rsidRPr="000A2717">
              <w:rPr>
                <w:szCs w:val="28"/>
              </w:rPr>
              <w:t>chọn: Ngoại</w:t>
            </w:r>
            <w:r>
              <w:rPr>
                <w:szCs w:val="28"/>
              </w:rPr>
              <w:t xml:space="preserve"> </w:t>
            </w:r>
            <w:r w:rsidRPr="000A2717">
              <w:rPr>
                <w:szCs w:val="28"/>
              </w:rPr>
              <w:t>ngữ</w:t>
            </w:r>
          </w:p>
        </w:tc>
        <w:tc>
          <w:tcPr>
            <w:tcW w:w="709" w:type="dxa"/>
            <w:vAlign w:val="center"/>
          </w:tcPr>
          <w:p w:rsidR="0030617D" w:rsidRPr="000A2717" w:rsidRDefault="0030617D" w:rsidP="00AB7EA5">
            <w:pPr>
              <w:jc w:val="center"/>
              <w:rPr>
                <w:szCs w:val="28"/>
              </w:rPr>
            </w:pP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lang w:val="vi-VN"/>
              </w:rPr>
            </w:pPr>
          </w:p>
        </w:tc>
        <w:tc>
          <w:tcPr>
            <w:tcW w:w="738"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lang w:val="vi-VN"/>
              </w:rPr>
            </w:pPr>
          </w:p>
        </w:tc>
        <w:tc>
          <w:tcPr>
            <w:tcW w:w="796"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lang w:val="vi-VN"/>
              </w:rPr>
            </w:pPr>
          </w:p>
        </w:tc>
      </w:tr>
      <w:tr w:rsidR="0030617D" w:rsidTr="00AB7EA5">
        <w:tc>
          <w:tcPr>
            <w:tcW w:w="557" w:type="dxa"/>
            <w:vAlign w:val="center"/>
          </w:tcPr>
          <w:p w:rsidR="0030617D" w:rsidRPr="000A2717" w:rsidRDefault="0030617D" w:rsidP="00AB7EA5">
            <w:pPr>
              <w:jc w:val="center"/>
              <w:rPr>
                <w:szCs w:val="28"/>
              </w:rPr>
            </w:pPr>
            <w:r w:rsidRPr="000A2717">
              <w:rPr>
                <w:szCs w:val="28"/>
              </w:rPr>
              <w:t>1</w:t>
            </w:r>
            <w:r>
              <w:rPr>
                <w:szCs w:val="28"/>
              </w:rPr>
              <w:t>4</w:t>
            </w:r>
          </w:p>
        </w:tc>
        <w:tc>
          <w:tcPr>
            <w:tcW w:w="2562" w:type="dxa"/>
            <w:vAlign w:val="center"/>
          </w:tcPr>
          <w:p w:rsidR="0030617D" w:rsidRPr="000A2717" w:rsidRDefault="0030617D" w:rsidP="00AB7EA5">
            <w:pPr>
              <w:jc w:val="both"/>
              <w:rPr>
                <w:szCs w:val="28"/>
              </w:rPr>
            </w:pPr>
            <w:r w:rsidRPr="000A2717">
              <w:rPr>
                <w:szCs w:val="28"/>
              </w:rPr>
              <w:t>Tự</w:t>
            </w:r>
            <w:r>
              <w:rPr>
                <w:szCs w:val="28"/>
              </w:rPr>
              <w:t xml:space="preserve"> </w:t>
            </w:r>
            <w:r w:rsidRPr="000A2717">
              <w:rPr>
                <w:szCs w:val="28"/>
              </w:rPr>
              <w:t>chọn: Tin học</w:t>
            </w:r>
          </w:p>
        </w:tc>
        <w:tc>
          <w:tcPr>
            <w:tcW w:w="709" w:type="dxa"/>
            <w:vAlign w:val="center"/>
          </w:tcPr>
          <w:p w:rsidR="0030617D" w:rsidRPr="000A2717" w:rsidRDefault="0030617D" w:rsidP="00AB7EA5">
            <w:pPr>
              <w:jc w:val="center"/>
              <w:rPr>
                <w:szCs w:val="28"/>
              </w:rPr>
            </w:pPr>
          </w:p>
        </w:tc>
        <w:tc>
          <w:tcPr>
            <w:tcW w:w="675" w:type="dxa"/>
            <w:vAlign w:val="center"/>
          </w:tcPr>
          <w:p w:rsidR="0030617D" w:rsidRPr="000A2717" w:rsidRDefault="0030617D" w:rsidP="00AB7EA5">
            <w:pPr>
              <w:jc w:val="center"/>
              <w:rPr>
                <w:szCs w:val="28"/>
              </w:rPr>
            </w:pPr>
          </w:p>
        </w:tc>
        <w:tc>
          <w:tcPr>
            <w:tcW w:w="865" w:type="dxa"/>
            <w:vAlign w:val="center"/>
          </w:tcPr>
          <w:p w:rsidR="0030617D" w:rsidRPr="000A2717" w:rsidRDefault="0030617D" w:rsidP="00AB7EA5">
            <w:pPr>
              <w:jc w:val="center"/>
              <w:rPr>
                <w:szCs w:val="28"/>
              </w:rPr>
            </w:pPr>
          </w:p>
        </w:tc>
        <w:tc>
          <w:tcPr>
            <w:tcW w:w="676" w:type="dxa"/>
            <w:vAlign w:val="center"/>
          </w:tcPr>
          <w:p w:rsidR="0030617D" w:rsidRPr="000A2717" w:rsidRDefault="0030617D" w:rsidP="00AB7EA5">
            <w:pPr>
              <w:jc w:val="center"/>
              <w:rPr>
                <w:szCs w:val="28"/>
              </w:rPr>
            </w:pPr>
          </w:p>
        </w:tc>
        <w:tc>
          <w:tcPr>
            <w:tcW w:w="832"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738"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c>
          <w:tcPr>
            <w:tcW w:w="796" w:type="dxa"/>
            <w:vAlign w:val="center"/>
          </w:tcPr>
          <w:p w:rsidR="0030617D" w:rsidRPr="000A2717" w:rsidRDefault="0030617D" w:rsidP="00AB7EA5">
            <w:pPr>
              <w:jc w:val="center"/>
              <w:rPr>
                <w:szCs w:val="28"/>
              </w:rPr>
            </w:pPr>
            <w:r>
              <w:rPr>
                <w:szCs w:val="28"/>
              </w:rPr>
              <w:t>1</w:t>
            </w:r>
          </w:p>
        </w:tc>
        <w:tc>
          <w:tcPr>
            <w:tcW w:w="676" w:type="dxa"/>
            <w:vAlign w:val="center"/>
          </w:tcPr>
          <w:p w:rsidR="0030617D" w:rsidRPr="000A2717" w:rsidRDefault="0030617D" w:rsidP="00AB7EA5">
            <w:pPr>
              <w:jc w:val="center"/>
              <w:rPr>
                <w:szCs w:val="28"/>
              </w:rPr>
            </w:pPr>
          </w:p>
        </w:tc>
      </w:tr>
      <w:tr w:rsidR="0030617D" w:rsidTr="00AB7EA5">
        <w:tc>
          <w:tcPr>
            <w:tcW w:w="557" w:type="dxa"/>
          </w:tcPr>
          <w:p w:rsidR="0030617D" w:rsidRDefault="0030617D" w:rsidP="00AB7EA5"/>
        </w:tc>
        <w:tc>
          <w:tcPr>
            <w:tcW w:w="2562" w:type="dxa"/>
            <w:vAlign w:val="center"/>
          </w:tcPr>
          <w:p w:rsidR="0030617D" w:rsidRPr="000A2717" w:rsidRDefault="0030617D" w:rsidP="00AB7EA5">
            <w:pPr>
              <w:jc w:val="both"/>
              <w:rPr>
                <w:b/>
                <w:i/>
                <w:szCs w:val="28"/>
              </w:rPr>
            </w:pPr>
            <w:r w:rsidRPr="000A2717">
              <w:rPr>
                <w:b/>
                <w:i/>
                <w:szCs w:val="28"/>
              </w:rPr>
              <w:t>Tổng</w:t>
            </w:r>
            <w:r>
              <w:rPr>
                <w:b/>
                <w:i/>
                <w:szCs w:val="28"/>
              </w:rPr>
              <w:t xml:space="preserve"> </w:t>
            </w:r>
            <w:r w:rsidRPr="000A2717">
              <w:rPr>
                <w:b/>
                <w:i/>
                <w:szCs w:val="28"/>
              </w:rPr>
              <w:t>số</w:t>
            </w:r>
            <w:r>
              <w:rPr>
                <w:b/>
                <w:i/>
                <w:szCs w:val="28"/>
              </w:rPr>
              <w:t xml:space="preserve"> </w:t>
            </w:r>
            <w:r w:rsidRPr="000A2717">
              <w:rPr>
                <w:b/>
                <w:i/>
                <w:szCs w:val="28"/>
              </w:rPr>
              <w:t>tiết</w:t>
            </w:r>
          </w:p>
        </w:tc>
        <w:tc>
          <w:tcPr>
            <w:tcW w:w="709" w:type="dxa"/>
            <w:vAlign w:val="bottom"/>
          </w:tcPr>
          <w:p w:rsidR="0030617D" w:rsidRPr="0030617D" w:rsidRDefault="0030617D" w:rsidP="0030617D">
            <w:pPr>
              <w:jc w:val="center"/>
              <w:rPr>
                <w:b/>
                <w:color w:val="000000"/>
                <w:szCs w:val="28"/>
              </w:rPr>
            </w:pPr>
            <w:r w:rsidRPr="0030617D">
              <w:rPr>
                <w:b/>
                <w:color w:val="000000"/>
                <w:szCs w:val="28"/>
              </w:rPr>
              <w:t>20</w:t>
            </w:r>
          </w:p>
        </w:tc>
        <w:tc>
          <w:tcPr>
            <w:tcW w:w="675" w:type="dxa"/>
            <w:vAlign w:val="bottom"/>
          </w:tcPr>
          <w:p w:rsidR="0030617D" w:rsidRPr="0030617D" w:rsidRDefault="0030617D" w:rsidP="0030617D">
            <w:pPr>
              <w:jc w:val="center"/>
              <w:rPr>
                <w:b/>
                <w:color w:val="000000"/>
                <w:szCs w:val="28"/>
              </w:rPr>
            </w:pPr>
          </w:p>
        </w:tc>
        <w:tc>
          <w:tcPr>
            <w:tcW w:w="865" w:type="dxa"/>
            <w:vAlign w:val="bottom"/>
          </w:tcPr>
          <w:p w:rsidR="0030617D" w:rsidRPr="0030617D" w:rsidRDefault="0030617D" w:rsidP="0030617D">
            <w:pPr>
              <w:jc w:val="center"/>
              <w:rPr>
                <w:b/>
                <w:color w:val="000000"/>
                <w:szCs w:val="28"/>
              </w:rPr>
            </w:pPr>
            <w:r w:rsidRPr="0030617D">
              <w:rPr>
                <w:b/>
                <w:color w:val="000000"/>
                <w:szCs w:val="28"/>
              </w:rPr>
              <w:t>20</w:t>
            </w:r>
          </w:p>
        </w:tc>
        <w:tc>
          <w:tcPr>
            <w:tcW w:w="676" w:type="dxa"/>
            <w:vAlign w:val="bottom"/>
          </w:tcPr>
          <w:p w:rsidR="0030617D" w:rsidRPr="0030617D" w:rsidRDefault="0030617D" w:rsidP="0030617D">
            <w:pPr>
              <w:jc w:val="center"/>
              <w:rPr>
                <w:b/>
                <w:color w:val="000000"/>
                <w:szCs w:val="28"/>
              </w:rPr>
            </w:pPr>
          </w:p>
        </w:tc>
        <w:tc>
          <w:tcPr>
            <w:tcW w:w="832" w:type="dxa"/>
            <w:vAlign w:val="bottom"/>
          </w:tcPr>
          <w:p w:rsidR="0030617D" w:rsidRPr="0030617D" w:rsidRDefault="0030617D" w:rsidP="0030617D">
            <w:pPr>
              <w:jc w:val="center"/>
              <w:rPr>
                <w:b/>
                <w:color w:val="000000"/>
                <w:szCs w:val="28"/>
              </w:rPr>
            </w:pPr>
            <w:r w:rsidRPr="0030617D">
              <w:rPr>
                <w:b/>
                <w:color w:val="000000"/>
                <w:szCs w:val="28"/>
              </w:rPr>
              <w:t>20</w:t>
            </w:r>
          </w:p>
        </w:tc>
        <w:tc>
          <w:tcPr>
            <w:tcW w:w="676" w:type="dxa"/>
            <w:vAlign w:val="bottom"/>
          </w:tcPr>
          <w:p w:rsidR="0030617D" w:rsidRPr="0030617D" w:rsidRDefault="0030617D" w:rsidP="0030617D">
            <w:pPr>
              <w:jc w:val="center"/>
              <w:rPr>
                <w:b/>
                <w:color w:val="000000"/>
                <w:szCs w:val="28"/>
              </w:rPr>
            </w:pPr>
          </w:p>
        </w:tc>
        <w:tc>
          <w:tcPr>
            <w:tcW w:w="738" w:type="dxa"/>
            <w:vAlign w:val="bottom"/>
          </w:tcPr>
          <w:p w:rsidR="0030617D" w:rsidRPr="0030617D" w:rsidRDefault="0030617D" w:rsidP="0030617D">
            <w:pPr>
              <w:jc w:val="center"/>
              <w:rPr>
                <w:b/>
                <w:color w:val="000000"/>
                <w:szCs w:val="28"/>
              </w:rPr>
            </w:pPr>
            <w:r w:rsidRPr="0030617D">
              <w:rPr>
                <w:b/>
                <w:color w:val="000000"/>
                <w:szCs w:val="28"/>
              </w:rPr>
              <w:t>20</w:t>
            </w:r>
          </w:p>
        </w:tc>
        <w:tc>
          <w:tcPr>
            <w:tcW w:w="676" w:type="dxa"/>
            <w:vAlign w:val="bottom"/>
          </w:tcPr>
          <w:p w:rsidR="0030617D" w:rsidRPr="0030617D" w:rsidRDefault="0030617D" w:rsidP="0030617D">
            <w:pPr>
              <w:jc w:val="center"/>
              <w:rPr>
                <w:b/>
                <w:color w:val="000000"/>
                <w:szCs w:val="28"/>
              </w:rPr>
            </w:pPr>
          </w:p>
        </w:tc>
        <w:tc>
          <w:tcPr>
            <w:tcW w:w="796" w:type="dxa"/>
            <w:vAlign w:val="bottom"/>
          </w:tcPr>
          <w:p w:rsidR="0030617D" w:rsidRPr="0030617D" w:rsidRDefault="0030617D" w:rsidP="0030617D">
            <w:pPr>
              <w:jc w:val="center"/>
              <w:rPr>
                <w:b/>
                <w:color w:val="000000"/>
                <w:szCs w:val="28"/>
              </w:rPr>
            </w:pPr>
            <w:r w:rsidRPr="0030617D">
              <w:rPr>
                <w:b/>
                <w:color w:val="000000"/>
                <w:szCs w:val="28"/>
              </w:rPr>
              <w:t>20</w:t>
            </w:r>
          </w:p>
        </w:tc>
        <w:tc>
          <w:tcPr>
            <w:tcW w:w="676" w:type="dxa"/>
            <w:vAlign w:val="bottom"/>
          </w:tcPr>
          <w:p w:rsidR="0030617D" w:rsidRPr="000A2717" w:rsidRDefault="0030617D" w:rsidP="00AB7EA5">
            <w:pPr>
              <w:jc w:val="right"/>
              <w:rPr>
                <w:color w:val="000000"/>
                <w:szCs w:val="28"/>
              </w:rPr>
            </w:pPr>
          </w:p>
        </w:tc>
      </w:tr>
    </w:tbl>
    <w:p w:rsidR="00A031B4" w:rsidRPr="00CA1F5C" w:rsidRDefault="00A031B4" w:rsidP="00A031B4">
      <w:pPr>
        <w:spacing w:before="120" w:after="120"/>
        <w:jc w:val="both"/>
        <w:rPr>
          <w:b/>
          <w:sz w:val="28"/>
          <w:szCs w:val="28"/>
        </w:rPr>
      </w:pPr>
      <w:r w:rsidRPr="00CA1F5C">
        <w:rPr>
          <w:b/>
          <w:sz w:val="28"/>
          <w:szCs w:val="28"/>
        </w:rPr>
        <w:t>D. KINH PHÍ THỰC HIỆN</w:t>
      </w:r>
    </w:p>
    <w:p w:rsidR="00A031B4" w:rsidRPr="00CA1F5C" w:rsidRDefault="00A031B4" w:rsidP="00A031B4">
      <w:pPr>
        <w:spacing w:before="120" w:after="120"/>
        <w:jc w:val="both"/>
        <w:rPr>
          <w:b/>
          <w:sz w:val="28"/>
          <w:szCs w:val="28"/>
        </w:rPr>
      </w:pPr>
      <w:r w:rsidRPr="00CA1F5C">
        <w:rPr>
          <w:b/>
          <w:sz w:val="28"/>
          <w:szCs w:val="28"/>
        </w:rPr>
        <w:t>1. Nguồn kinh phí thường xuyên của nhà trường</w:t>
      </w:r>
    </w:p>
    <w:p w:rsidR="004B75A7" w:rsidRPr="004B75A7" w:rsidRDefault="00A031B4" w:rsidP="00A031B4">
      <w:pPr>
        <w:spacing w:before="120" w:after="120"/>
        <w:jc w:val="both"/>
        <w:rPr>
          <w:b/>
          <w:sz w:val="28"/>
          <w:szCs w:val="28"/>
        </w:rPr>
      </w:pPr>
      <w:r w:rsidRPr="00CA1F5C">
        <w:rPr>
          <w:b/>
          <w:sz w:val="28"/>
          <w:szCs w:val="28"/>
        </w:rPr>
        <w:t xml:space="preserve">2. </w:t>
      </w:r>
      <w:r w:rsidR="004B75A7">
        <w:rPr>
          <w:b/>
          <w:sz w:val="28"/>
          <w:szCs w:val="28"/>
        </w:rPr>
        <w:t xml:space="preserve">Đề </w:t>
      </w:r>
      <w:r w:rsidR="004B75A7" w:rsidRPr="004B75A7">
        <w:rPr>
          <w:b/>
          <w:sz w:val="28"/>
          <w:szCs w:val="28"/>
        </w:rPr>
        <w:t>xuất</w:t>
      </w:r>
      <w:r w:rsidR="00660F01">
        <w:rPr>
          <w:b/>
          <w:sz w:val="28"/>
          <w:szCs w:val="28"/>
        </w:rPr>
        <w:t xml:space="preserve">: </w:t>
      </w:r>
      <w:r w:rsidR="004B75A7" w:rsidRPr="004B75A7">
        <w:rPr>
          <w:b/>
          <w:sz w:val="28"/>
          <w:szCs w:val="28"/>
        </w:rPr>
        <w:t>UBND quận Ba Đình</w:t>
      </w:r>
      <w:r w:rsidR="00660F01">
        <w:rPr>
          <w:b/>
          <w:sz w:val="28"/>
          <w:szCs w:val="28"/>
        </w:rPr>
        <w:t xml:space="preserve"> nghiên cứu</w:t>
      </w:r>
      <w:r w:rsidR="004B75A7" w:rsidRPr="004B75A7">
        <w:rPr>
          <w:b/>
          <w:sz w:val="28"/>
          <w:szCs w:val="28"/>
        </w:rPr>
        <w:t xml:space="preserve"> cấp bổ sung kinh phí</w:t>
      </w:r>
      <w:r w:rsidR="00660F01">
        <w:rPr>
          <w:b/>
          <w:sz w:val="28"/>
          <w:szCs w:val="28"/>
        </w:rPr>
        <w:t xml:space="preserve"> hỗ trợ hoạt động của các nhà trường trong giai đoạn vừa dạy học, vừa phòng chống dịch.</w:t>
      </w:r>
    </w:p>
    <w:p w:rsidR="00660F01" w:rsidRDefault="00A031B4" w:rsidP="00A031B4">
      <w:pPr>
        <w:spacing w:before="120" w:after="120"/>
        <w:jc w:val="both"/>
        <w:rPr>
          <w:sz w:val="34"/>
          <w:szCs w:val="28"/>
        </w:rPr>
      </w:pPr>
      <w:r w:rsidRPr="00CA1F5C">
        <w:rPr>
          <w:sz w:val="28"/>
          <w:szCs w:val="28"/>
        </w:rPr>
        <w:tab/>
        <w:t xml:space="preserve">Trên đây là Kế hoạch đón học sinh quay trở lại trường </w:t>
      </w:r>
      <w:r w:rsidR="00660F01">
        <w:rPr>
          <w:sz w:val="28"/>
          <w:szCs w:val="28"/>
        </w:rPr>
        <w:t xml:space="preserve">học </w:t>
      </w:r>
      <w:r w:rsidRPr="00CA1F5C">
        <w:rPr>
          <w:sz w:val="28"/>
          <w:szCs w:val="28"/>
        </w:rPr>
        <w:t>của Trường Tiểu học Thành Công A</w:t>
      </w:r>
      <w:r w:rsidR="00660F01">
        <w:rPr>
          <w:sz w:val="28"/>
          <w:szCs w:val="28"/>
        </w:rPr>
        <w:t xml:space="preserve"> sau thời gian nghỉ dịch</w:t>
      </w:r>
      <w:r w:rsidRPr="00CA1F5C">
        <w:rPr>
          <w:sz w:val="28"/>
          <w:szCs w:val="28"/>
        </w:rPr>
        <w:t>. Đề nghị toàn thể CB-GV-NV</w:t>
      </w:r>
      <w:r w:rsidR="00660F01">
        <w:rPr>
          <w:sz w:val="28"/>
          <w:szCs w:val="28"/>
        </w:rPr>
        <w:t>, học sinh và cha mẹ học sinh</w:t>
      </w:r>
      <w:r w:rsidRPr="00CA1F5C">
        <w:rPr>
          <w:sz w:val="28"/>
          <w:szCs w:val="28"/>
        </w:rPr>
        <w:t xml:space="preserve"> nghiên cứu và</w:t>
      </w:r>
      <w:r w:rsidR="00660F01">
        <w:rPr>
          <w:sz w:val="28"/>
          <w:szCs w:val="28"/>
        </w:rPr>
        <w:t xml:space="preserve"> phối hợp</w:t>
      </w:r>
      <w:r w:rsidRPr="00CA1F5C">
        <w:rPr>
          <w:sz w:val="28"/>
          <w:szCs w:val="28"/>
        </w:rPr>
        <w:t xml:space="preserve"> thực hiện</w:t>
      </w:r>
      <w:r w:rsidR="00660F01">
        <w:rPr>
          <w:sz w:val="28"/>
          <w:szCs w:val="28"/>
        </w:rPr>
        <w:t>.</w:t>
      </w:r>
      <w:r w:rsidRPr="00D10CF3">
        <w:rPr>
          <w:sz w:val="34"/>
          <w:szCs w:val="28"/>
        </w:rPr>
        <w:t xml:space="preserve"> </w:t>
      </w:r>
    </w:p>
    <w:p w:rsidR="00A031B4" w:rsidRDefault="00660F01" w:rsidP="00A031B4">
      <w:pPr>
        <w:spacing w:before="120" w:after="120"/>
        <w:jc w:val="both"/>
        <w:rPr>
          <w:sz w:val="28"/>
          <w:szCs w:val="28"/>
        </w:rPr>
      </w:pPr>
      <w:r>
        <w:rPr>
          <w:sz w:val="34"/>
          <w:szCs w:val="28"/>
        </w:rPr>
        <w:tab/>
      </w:r>
      <w:r w:rsidR="00A031B4" w:rsidRPr="004B75A7">
        <w:rPr>
          <w:sz w:val="28"/>
          <w:szCs w:val="28"/>
        </w:rPr>
        <w:t xml:space="preserve">Kế hoạch có thể </w:t>
      </w:r>
      <w:r>
        <w:rPr>
          <w:sz w:val="28"/>
          <w:szCs w:val="28"/>
        </w:rPr>
        <w:t>điều chỉnh theo tình hình dịch bệnh trong quá trình thực hiện</w:t>
      </w:r>
      <w:r w:rsidR="00A031B4" w:rsidRPr="004B75A7">
        <w:rPr>
          <w:sz w:val="28"/>
          <w:szCs w:val="28"/>
        </w:rPr>
        <w:t xml:space="preserve"> ./.</w:t>
      </w: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410"/>
        <w:gridCol w:w="3192"/>
      </w:tblGrid>
      <w:tr w:rsidR="00D10CF3" w:rsidTr="00660F01">
        <w:tc>
          <w:tcPr>
            <w:tcW w:w="4219" w:type="dxa"/>
          </w:tcPr>
          <w:p w:rsidR="00D10CF3" w:rsidRPr="00603C2F" w:rsidRDefault="00D10CF3" w:rsidP="00660F01">
            <w:pPr>
              <w:jc w:val="both"/>
              <w:rPr>
                <w:b/>
                <w:i/>
                <w:sz w:val="24"/>
                <w:szCs w:val="24"/>
              </w:rPr>
            </w:pPr>
            <w:r w:rsidRPr="00603C2F">
              <w:rPr>
                <w:b/>
                <w:i/>
                <w:sz w:val="24"/>
                <w:szCs w:val="24"/>
              </w:rPr>
              <w:t>Nơi nhận:</w:t>
            </w:r>
          </w:p>
          <w:p w:rsidR="00D10CF3" w:rsidRPr="00603C2F" w:rsidRDefault="00D10CF3" w:rsidP="00660F01">
            <w:pPr>
              <w:jc w:val="both"/>
              <w:rPr>
                <w:sz w:val="24"/>
                <w:szCs w:val="24"/>
              </w:rPr>
            </w:pPr>
            <w:r w:rsidRPr="00603C2F">
              <w:rPr>
                <w:sz w:val="24"/>
                <w:szCs w:val="24"/>
              </w:rPr>
              <w:t>- UBND quận Ba Đình;</w:t>
            </w:r>
          </w:p>
          <w:p w:rsidR="00D10CF3" w:rsidRPr="00603C2F" w:rsidRDefault="00D10CF3" w:rsidP="00660F01">
            <w:pPr>
              <w:jc w:val="both"/>
              <w:rPr>
                <w:sz w:val="24"/>
                <w:szCs w:val="24"/>
              </w:rPr>
            </w:pPr>
            <w:r w:rsidRPr="00603C2F">
              <w:rPr>
                <w:sz w:val="24"/>
                <w:szCs w:val="24"/>
              </w:rPr>
              <w:t>- Phòng GD ĐT quận - Tổ TH;</w:t>
            </w:r>
          </w:p>
          <w:p w:rsidR="00D10CF3" w:rsidRDefault="00D10CF3" w:rsidP="00660F01">
            <w:pPr>
              <w:jc w:val="both"/>
              <w:rPr>
                <w:sz w:val="24"/>
                <w:szCs w:val="24"/>
              </w:rPr>
            </w:pPr>
            <w:r w:rsidRPr="00603C2F">
              <w:rPr>
                <w:sz w:val="24"/>
                <w:szCs w:val="24"/>
              </w:rPr>
              <w:t>- CB, GV, NV</w:t>
            </w:r>
            <w:r w:rsidR="00660F01">
              <w:rPr>
                <w:sz w:val="24"/>
                <w:szCs w:val="24"/>
              </w:rPr>
              <w:t>, HS, CMHS</w:t>
            </w:r>
            <w:r w:rsidRPr="00603C2F">
              <w:rPr>
                <w:sz w:val="24"/>
                <w:szCs w:val="24"/>
              </w:rPr>
              <w:t xml:space="preserve"> nhà trường;</w:t>
            </w:r>
          </w:p>
          <w:p w:rsidR="00234D61" w:rsidRPr="00603C2F" w:rsidRDefault="00234D61" w:rsidP="00660F01">
            <w:pPr>
              <w:jc w:val="both"/>
              <w:rPr>
                <w:sz w:val="24"/>
                <w:szCs w:val="24"/>
              </w:rPr>
            </w:pPr>
            <w:r>
              <w:rPr>
                <w:sz w:val="24"/>
                <w:szCs w:val="24"/>
              </w:rPr>
              <w:t>- Niêm yết tại bảng tin;</w:t>
            </w:r>
          </w:p>
          <w:p w:rsidR="00D10CF3" w:rsidRPr="00603C2F" w:rsidRDefault="00D10CF3" w:rsidP="00660F01">
            <w:pPr>
              <w:jc w:val="both"/>
              <w:rPr>
                <w:sz w:val="24"/>
                <w:szCs w:val="24"/>
              </w:rPr>
            </w:pPr>
            <w:r w:rsidRPr="00603C2F">
              <w:rPr>
                <w:sz w:val="24"/>
                <w:szCs w:val="24"/>
              </w:rPr>
              <w:t>- Lưu: VT</w:t>
            </w:r>
            <w:r w:rsidR="00660F01">
              <w:rPr>
                <w:sz w:val="24"/>
                <w:szCs w:val="24"/>
              </w:rPr>
              <w:t>; đăng trên website nhà trường.</w:t>
            </w:r>
          </w:p>
        </w:tc>
        <w:tc>
          <w:tcPr>
            <w:tcW w:w="2410" w:type="dxa"/>
          </w:tcPr>
          <w:p w:rsidR="00D10CF3" w:rsidRDefault="00D10CF3" w:rsidP="00660F01">
            <w:pPr>
              <w:jc w:val="both"/>
              <w:rPr>
                <w:sz w:val="28"/>
                <w:szCs w:val="28"/>
              </w:rPr>
            </w:pPr>
          </w:p>
        </w:tc>
        <w:tc>
          <w:tcPr>
            <w:tcW w:w="3192" w:type="dxa"/>
          </w:tcPr>
          <w:p w:rsidR="00D10CF3" w:rsidRDefault="00D10CF3" w:rsidP="00660F01">
            <w:pPr>
              <w:jc w:val="center"/>
              <w:rPr>
                <w:b/>
                <w:sz w:val="28"/>
                <w:szCs w:val="28"/>
              </w:rPr>
            </w:pPr>
            <w:r>
              <w:rPr>
                <w:b/>
                <w:sz w:val="28"/>
                <w:szCs w:val="28"/>
              </w:rPr>
              <w:t>HIỆU TRƯỞNG</w:t>
            </w:r>
          </w:p>
          <w:p w:rsidR="00D10CF3" w:rsidRDefault="00D10CF3" w:rsidP="00660F01">
            <w:pPr>
              <w:jc w:val="center"/>
              <w:rPr>
                <w:b/>
                <w:sz w:val="28"/>
                <w:szCs w:val="28"/>
              </w:rPr>
            </w:pPr>
          </w:p>
          <w:p w:rsidR="00D10CF3" w:rsidRDefault="00D10CF3" w:rsidP="00660F01">
            <w:pPr>
              <w:jc w:val="center"/>
              <w:rPr>
                <w:b/>
                <w:sz w:val="28"/>
                <w:szCs w:val="28"/>
              </w:rPr>
            </w:pPr>
          </w:p>
          <w:p w:rsidR="005937B9" w:rsidRDefault="005937B9" w:rsidP="00660F01">
            <w:pPr>
              <w:jc w:val="center"/>
              <w:rPr>
                <w:b/>
                <w:sz w:val="28"/>
                <w:szCs w:val="28"/>
              </w:rPr>
            </w:pPr>
          </w:p>
          <w:p w:rsidR="00D10CF3" w:rsidRDefault="00D10CF3" w:rsidP="00660F01">
            <w:pPr>
              <w:jc w:val="center"/>
              <w:rPr>
                <w:b/>
                <w:sz w:val="28"/>
                <w:szCs w:val="28"/>
              </w:rPr>
            </w:pPr>
          </w:p>
          <w:p w:rsidR="00D10CF3" w:rsidRPr="00603C2F" w:rsidRDefault="00D10CF3" w:rsidP="00660F01">
            <w:pPr>
              <w:jc w:val="center"/>
              <w:rPr>
                <w:b/>
                <w:sz w:val="28"/>
                <w:szCs w:val="28"/>
              </w:rPr>
            </w:pPr>
            <w:r>
              <w:rPr>
                <w:b/>
                <w:sz w:val="28"/>
                <w:szCs w:val="28"/>
              </w:rPr>
              <w:t>Cấn Thị Ngọc Bích</w:t>
            </w:r>
          </w:p>
        </w:tc>
      </w:tr>
    </w:tbl>
    <w:p w:rsidR="00D10CF3" w:rsidRPr="00603C2F" w:rsidRDefault="00D10CF3" w:rsidP="00993FC1">
      <w:pPr>
        <w:spacing w:before="120" w:after="120"/>
        <w:jc w:val="center"/>
        <w:rPr>
          <w:b/>
          <w:sz w:val="28"/>
          <w:szCs w:val="28"/>
        </w:rPr>
      </w:pPr>
      <w:r w:rsidRPr="00603C2F">
        <w:rPr>
          <w:b/>
          <w:sz w:val="28"/>
          <w:szCs w:val="28"/>
        </w:rPr>
        <w:t>PHÊ DUYỆT CỦA PHÒNG GIÁO DỤC VÀ ĐÀO TẠO</w:t>
      </w:r>
    </w:p>
    <w:p w:rsidR="00D10CF3" w:rsidRPr="00603C2F" w:rsidRDefault="00D10CF3" w:rsidP="00993FC1">
      <w:pPr>
        <w:spacing w:before="120" w:after="120"/>
        <w:jc w:val="center"/>
        <w:rPr>
          <w:b/>
          <w:sz w:val="28"/>
          <w:szCs w:val="28"/>
        </w:rPr>
      </w:pPr>
      <w:r w:rsidRPr="00603C2F">
        <w:rPr>
          <w:b/>
          <w:sz w:val="28"/>
          <w:szCs w:val="28"/>
        </w:rPr>
        <w:t>QUẬN BA ĐÌNH</w:t>
      </w:r>
    </w:p>
    <w:p w:rsidR="00D10CF3" w:rsidRPr="00AF5CBF" w:rsidRDefault="00D10CF3" w:rsidP="00993FC1">
      <w:pPr>
        <w:spacing w:before="120" w:after="120"/>
        <w:ind w:left="60"/>
        <w:jc w:val="both"/>
        <w:rPr>
          <w:sz w:val="28"/>
          <w:szCs w:val="28"/>
        </w:rPr>
      </w:pPr>
    </w:p>
    <w:p w:rsidR="00D10CF3" w:rsidRDefault="00D10CF3" w:rsidP="00993FC1">
      <w:pPr>
        <w:spacing w:before="120" w:after="120"/>
        <w:jc w:val="both"/>
        <w:rPr>
          <w:sz w:val="28"/>
          <w:szCs w:val="28"/>
        </w:rPr>
      </w:pPr>
    </w:p>
    <w:p w:rsidR="00EF0721" w:rsidRPr="001C752C" w:rsidRDefault="00EF0721" w:rsidP="00993FC1">
      <w:pPr>
        <w:spacing w:before="120" w:after="120"/>
        <w:rPr>
          <w:sz w:val="28"/>
          <w:szCs w:val="28"/>
        </w:rPr>
      </w:pPr>
    </w:p>
    <w:sectPr w:rsidR="00EF0721" w:rsidRPr="001C752C" w:rsidSect="0080799F">
      <w:footerReference w:type="default" r:id="rId7"/>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19B" w:rsidRDefault="004D719B" w:rsidP="0080799F">
      <w:r>
        <w:separator/>
      </w:r>
    </w:p>
  </w:endnote>
  <w:endnote w:type="continuationSeparator" w:id="1">
    <w:p w:rsidR="004D719B" w:rsidRDefault="004D719B" w:rsidP="00807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6485"/>
      <w:docPartObj>
        <w:docPartGallery w:val="Page Numbers (Bottom of Page)"/>
        <w:docPartUnique/>
      </w:docPartObj>
    </w:sdtPr>
    <w:sdtContent>
      <w:p w:rsidR="00497F5A" w:rsidRDefault="00497F5A">
        <w:pPr>
          <w:pStyle w:val="Footer"/>
          <w:jc w:val="center"/>
        </w:pPr>
        <w:fldSimple w:instr=" PAGE   \* MERGEFORMAT ">
          <w:r w:rsidR="00D044DA">
            <w:rPr>
              <w:noProof/>
            </w:rPr>
            <w:t>1</w:t>
          </w:r>
        </w:fldSimple>
      </w:p>
    </w:sdtContent>
  </w:sdt>
  <w:p w:rsidR="00497F5A" w:rsidRDefault="00497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19B" w:rsidRDefault="004D719B" w:rsidP="0080799F">
      <w:r>
        <w:separator/>
      </w:r>
    </w:p>
  </w:footnote>
  <w:footnote w:type="continuationSeparator" w:id="1">
    <w:p w:rsidR="004D719B" w:rsidRDefault="004D719B" w:rsidP="00807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25B8D"/>
    <w:multiLevelType w:val="hybridMultilevel"/>
    <w:tmpl w:val="AE044616"/>
    <w:lvl w:ilvl="0" w:tplc="547809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1BE46B4"/>
    <w:multiLevelType w:val="multilevel"/>
    <w:tmpl w:val="AD30AF2A"/>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C752C"/>
    <w:rsid w:val="00032230"/>
    <w:rsid w:val="000912B6"/>
    <w:rsid w:val="000D0355"/>
    <w:rsid w:val="000E6CBC"/>
    <w:rsid w:val="0010686C"/>
    <w:rsid w:val="00145492"/>
    <w:rsid w:val="00160287"/>
    <w:rsid w:val="001C752C"/>
    <w:rsid w:val="00234D61"/>
    <w:rsid w:val="00285EE7"/>
    <w:rsid w:val="00290DA7"/>
    <w:rsid w:val="002F6F32"/>
    <w:rsid w:val="0030617D"/>
    <w:rsid w:val="003244B3"/>
    <w:rsid w:val="00334310"/>
    <w:rsid w:val="00364CE6"/>
    <w:rsid w:val="0037328B"/>
    <w:rsid w:val="003745C7"/>
    <w:rsid w:val="00397390"/>
    <w:rsid w:val="004142A5"/>
    <w:rsid w:val="0043736D"/>
    <w:rsid w:val="004858A5"/>
    <w:rsid w:val="00485CFB"/>
    <w:rsid w:val="0049541C"/>
    <w:rsid w:val="00496335"/>
    <w:rsid w:val="00497503"/>
    <w:rsid w:val="00497F5A"/>
    <w:rsid w:val="004A352E"/>
    <w:rsid w:val="004B75A7"/>
    <w:rsid w:val="004D719B"/>
    <w:rsid w:val="005075EB"/>
    <w:rsid w:val="00532885"/>
    <w:rsid w:val="00534F37"/>
    <w:rsid w:val="00552683"/>
    <w:rsid w:val="005937B9"/>
    <w:rsid w:val="005B38F0"/>
    <w:rsid w:val="005C032D"/>
    <w:rsid w:val="005C4D99"/>
    <w:rsid w:val="005F0744"/>
    <w:rsid w:val="00607ACE"/>
    <w:rsid w:val="00616547"/>
    <w:rsid w:val="0063458F"/>
    <w:rsid w:val="0065788E"/>
    <w:rsid w:val="00660730"/>
    <w:rsid w:val="00660F01"/>
    <w:rsid w:val="006A0E69"/>
    <w:rsid w:val="006D4D99"/>
    <w:rsid w:val="006D5BC5"/>
    <w:rsid w:val="006E2A5D"/>
    <w:rsid w:val="00701D73"/>
    <w:rsid w:val="00704527"/>
    <w:rsid w:val="00711C15"/>
    <w:rsid w:val="00742526"/>
    <w:rsid w:val="007441E1"/>
    <w:rsid w:val="00756015"/>
    <w:rsid w:val="00766CB4"/>
    <w:rsid w:val="00774FB2"/>
    <w:rsid w:val="007D4F65"/>
    <w:rsid w:val="0080799F"/>
    <w:rsid w:val="008332BE"/>
    <w:rsid w:val="00861C6F"/>
    <w:rsid w:val="00874F6C"/>
    <w:rsid w:val="00892A07"/>
    <w:rsid w:val="00897D42"/>
    <w:rsid w:val="008C422D"/>
    <w:rsid w:val="0090526D"/>
    <w:rsid w:val="00916555"/>
    <w:rsid w:val="009557BD"/>
    <w:rsid w:val="00993FC1"/>
    <w:rsid w:val="009E3965"/>
    <w:rsid w:val="009F2339"/>
    <w:rsid w:val="00A031B4"/>
    <w:rsid w:val="00A1515D"/>
    <w:rsid w:val="00A32155"/>
    <w:rsid w:val="00A33E06"/>
    <w:rsid w:val="00A35DF8"/>
    <w:rsid w:val="00A6269F"/>
    <w:rsid w:val="00AB4E7C"/>
    <w:rsid w:val="00AC4262"/>
    <w:rsid w:val="00B24161"/>
    <w:rsid w:val="00B90731"/>
    <w:rsid w:val="00BE4308"/>
    <w:rsid w:val="00C14D92"/>
    <w:rsid w:val="00C24DCF"/>
    <w:rsid w:val="00CA1F5C"/>
    <w:rsid w:val="00CB18CE"/>
    <w:rsid w:val="00CC7A1F"/>
    <w:rsid w:val="00CF2D1B"/>
    <w:rsid w:val="00D044DA"/>
    <w:rsid w:val="00D10CF3"/>
    <w:rsid w:val="00DC5513"/>
    <w:rsid w:val="00E0629D"/>
    <w:rsid w:val="00E16ABC"/>
    <w:rsid w:val="00E44A19"/>
    <w:rsid w:val="00E616AC"/>
    <w:rsid w:val="00E966D2"/>
    <w:rsid w:val="00EA5695"/>
    <w:rsid w:val="00EF0721"/>
    <w:rsid w:val="00F407D5"/>
    <w:rsid w:val="00F70C86"/>
    <w:rsid w:val="00FF3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240" w:after="240" w:line="26"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2C"/>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99F"/>
    <w:pPr>
      <w:tabs>
        <w:tab w:val="center" w:pos="4680"/>
        <w:tab w:val="right" w:pos="9360"/>
      </w:tabs>
    </w:pPr>
  </w:style>
  <w:style w:type="character" w:customStyle="1" w:styleId="HeaderChar">
    <w:name w:val="Header Char"/>
    <w:basedOn w:val="DefaultParagraphFont"/>
    <w:link w:val="Header"/>
    <w:uiPriority w:val="99"/>
    <w:semiHidden/>
    <w:rsid w:val="0080799F"/>
    <w:rPr>
      <w:rFonts w:eastAsia="Times New Roman" w:cs="Times New Roman"/>
      <w:sz w:val="24"/>
      <w:szCs w:val="24"/>
    </w:rPr>
  </w:style>
  <w:style w:type="paragraph" w:styleId="Footer">
    <w:name w:val="footer"/>
    <w:basedOn w:val="Normal"/>
    <w:link w:val="FooterChar"/>
    <w:uiPriority w:val="99"/>
    <w:unhideWhenUsed/>
    <w:rsid w:val="0080799F"/>
    <w:pPr>
      <w:tabs>
        <w:tab w:val="center" w:pos="4680"/>
        <w:tab w:val="right" w:pos="9360"/>
      </w:tabs>
    </w:pPr>
  </w:style>
  <w:style w:type="character" w:customStyle="1" w:styleId="FooterChar">
    <w:name w:val="Footer Char"/>
    <w:basedOn w:val="DefaultParagraphFont"/>
    <w:link w:val="Footer"/>
    <w:uiPriority w:val="99"/>
    <w:rsid w:val="0080799F"/>
    <w:rPr>
      <w:rFonts w:eastAsia="Times New Roman" w:cs="Times New Roman"/>
      <w:sz w:val="24"/>
      <w:szCs w:val="24"/>
    </w:rPr>
  </w:style>
  <w:style w:type="paragraph" w:styleId="ListParagraph">
    <w:name w:val="List Paragraph"/>
    <w:basedOn w:val="Normal"/>
    <w:uiPriority w:val="34"/>
    <w:qFormat/>
    <w:rsid w:val="00D10CF3"/>
    <w:pPr>
      <w:ind w:left="720"/>
      <w:contextualSpacing/>
    </w:pPr>
  </w:style>
  <w:style w:type="table" w:styleId="TableGrid">
    <w:name w:val="Table Grid"/>
    <w:basedOn w:val="TableNormal"/>
    <w:uiPriority w:val="59"/>
    <w:rsid w:val="00D10CF3"/>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9</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TrongDKNY</dc:creator>
  <cp:lastModifiedBy>TrongDKNY</cp:lastModifiedBy>
  <cp:revision>44</cp:revision>
  <cp:lastPrinted>2020-05-08T08:20:00Z</cp:lastPrinted>
  <dcterms:created xsi:type="dcterms:W3CDTF">2020-05-06T10:06:00Z</dcterms:created>
  <dcterms:modified xsi:type="dcterms:W3CDTF">2020-05-08T08:21:00Z</dcterms:modified>
</cp:coreProperties>
</file>